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69CC32" w14:textId="4C415719" w:rsidR="0040227D" w:rsidRPr="001C5FBE" w:rsidRDefault="004F3920" w:rsidP="000B08C5">
      <w:pPr>
        <w:pStyle w:val="Title1"/>
        <w:rPr>
          <w:rFonts w:eastAsia="Calibri"/>
          <w:sz w:val="24"/>
          <w:lang w:val="sr-Cyrl-RS"/>
        </w:rPr>
      </w:pPr>
      <w:r w:rsidRPr="001C5FBE">
        <w:rPr>
          <w:rFonts w:eastAsia="Calibri"/>
          <w:lang w:val="sr-Cyrl-RS"/>
        </w:rPr>
        <w:t>1</w:t>
      </w:r>
      <w:r w:rsidR="0040227D" w:rsidRPr="001C5FBE">
        <w:rPr>
          <w:rFonts w:eastAsia="Calibri"/>
          <w:lang w:val="sr-Cyrl-RS"/>
        </w:rPr>
        <w:t>.1</w:t>
      </w:r>
      <w:r w:rsidR="001A5C4A">
        <w:rPr>
          <w:rFonts w:eastAsia="Calibri"/>
        </w:rPr>
        <w:t>.</w:t>
      </w:r>
      <w:r w:rsidR="0040227D" w:rsidRPr="001C5FBE">
        <w:rPr>
          <w:rFonts w:eastAsia="Calibri"/>
          <w:sz w:val="24"/>
          <w:lang w:val="sr-Cyrl-RS"/>
        </w:rPr>
        <w:t xml:space="preserve"> – </w:t>
      </w:r>
      <w:r w:rsidRPr="001C5FBE">
        <w:rPr>
          <w:rFonts w:eastAsia="Calibri"/>
          <w:lang w:val="sr-Cyrl-RS"/>
        </w:rPr>
        <w:t>Насловна страна</w:t>
      </w:r>
    </w:p>
    <w:p w14:paraId="28CB6C5D" w14:textId="03F4502F" w:rsidR="0040227D" w:rsidRPr="000F473E" w:rsidRDefault="002A76F0" w:rsidP="002A76F0">
      <w:pPr>
        <w:pStyle w:val="Title4"/>
        <w:jc w:val="left"/>
        <w:rPr>
          <w:rFonts w:eastAsia="Calibri"/>
          <w:lang w:val="sr-Cyrl-RS"/>
        </w:rPr>
      </w:pPr>
      <w:r>
        <w:rPr>
          <w:rFonts w:eastAsia="Calibri"/>
        </w:rPr>
        <w:t>1.</w:t>
      </w:r>
      <w:r w:rsidR="00107A95">
        <w:rPr>
          <w:rFonts w:eastAsia="Calibri"/>
          <w:lang w:val="sr-Cyrl-RS"/>
        </w:rPr>
        <w:t>1</w:t>
      </w:r>
      <w:r w:rsidR="00A35B46">
        <w:rPr>
          <w:rFonts w:eastAsia="Calibri"/>
        </w:rPr>
        <w:t>9</w:t>
      </w:r>
      <w:r>
        <w:rPr>
          <w:rFonts w:eastAsia="Calibri"/>
        </w:rPr>
        <w:t xml:space="preserve"> </w:t>
      </w:r>
      <w:r w:rsidR="000116C4" w:rsidRPr="002A76F0">
        <w:rPr>
          <w:rFonts w:eastAsia="Calibri"/>
          <w:lang w:val="sr-Cyrl-RS"/>
        </w:rPr>
        <w:t>Пројекат архитектуре</w:t>
      </w:r>
      <w:r w:rsidR="00605B18">
        <w:rPr>
          <w:rFonts w:eastAsia="Calibri"/>
          <w:lang w:val="sr-Cyrl-RS"/>
        </w:rPr>
        <w:t xml:space="preserve"> </w:t>
      </w:r>
      <w:r w:rsidR="00B04C78" w:rsidRPr="00B04C78">
        <w:rPr>
          <w:rFonts w:eastAsia="Calibri"/>
          <w:lang w:val="sr-Cyrl-RS"/>
        </w:rPr>
        <w:t>окна</w:t>
      </w:r>
      <w:r w:rsidR="001A5C4A" w:rsidRPr="00B04C78">
        <w:rPr>
          <w:rFonts w:eastAsia="Calibri"/>
          <w:lang w:val="sr-Cyrl-RS"/>
        </w:rPr>
        <w:t xml:space="preserve"> </w:t>
      </w:r>
      <w:r w:rsidR="000F473E">
        <w:rPr>
          <w:rFonts w:eastAsia="Calibri"/>
          <w:lang w:val="sr-Cyrl-RS"/>
        </w:rPr>
        <w:t>03 Требевићка</w:t>
      </w:r>
    </w:p>
    <w:p w14:paraId="1F08E93B" w14:textId="77777777" w:rsidR="0040227D" w:rsidRPr="001C5FBE" w:rsidRDefault="0040227D" w:rsidP="0040227D">
      <w:pPr>
        <w:tabs>
          <w:tab w:val="left" w:pos="284"/>
          <w:tab w:val="left" w:pos="3686"/>
        </w:tabs>
        <w:spacing w:after="0"/>
        <w:rPr>
          <w:rFonts w:cs="Times New Roman"/>
          <w:color w:val="0A0A0A" w:themeColor="text1"/>
          <w:szCs w:val="24"/>
          <w:lang w:val="sr-Cyrl-RS" w:eastAsia="sl-SI"/>
        </w:rPr>
      </w:pPr>
    </w:p>
    <w:p w14:paraId="33E82DD0" w14:textId="79968B1F" w:rsidR="0040227D" w:rsidRPr="001C5FBE" w:rsidRDefault="0040227D" w:rsidP="0040227D">
      <w:pPr>
        <w:tabs>
          <w:tab w:val="left" w:pos="284"/>
          <w:tab w:val="left" w:pos="3686"/>
        </w:tabs>
        <w:spacing w:after="0"/>
        <w:ind w:left="3690" w:hanging="3690"/>
        <w:rPr>
          <w:rFonts w:cs="Times New Roman"/>
          <w:b/>
          <w:color w:val="0A0A0A" w:themeColor="text1"/>
          <w:szCs w:val="24"/>
          <w:lang w:val="sr-Cyrl-RS" w:eastAsia="sl-SI"/>
        </w:rPr>
      </w:pPr>
      <w:r w:rsidRPr="001C5FBE">
        <w:rPr>
          <w:rFonts w:cs="Times New Roman"/>
          <w:color w:val="0A0A0A" w:themeColor="text1"/>
          <w:szCs w:val="24"/>
          <w:lang w:val="sr-Cyrl-RS" w:eastAsia="sl-SI"/>
        </w:rPr>
        <w:t>Инвеститор:</w:t>
      </w:r>
      <w:r w:rsidRPr="001C5FBE">
        <w:rPr>
          <w:rFonts w:cs="Times New Roman"/>
          <w:color w:val="0A0A0A" w:themeColor="text1"/>
          <w:szCs w:val="24"/>
          <w:lang w:val="sr-Cyrl-RS" w:eastAsia="sl-SI"/>
        </w:rPr>
        <w:tab/>
      </w:r>
      <w:r w:rsidR="00DB5F2D" w:rsidRPr="001C5FBE">
        <w:rPr>
          <w:rFonts w:cs="Times New Roman"/>
          <w:color w:val="0A0A0A" w:themeColor="text1"/>
          <w:szCs w:val="24"/>
          <w:lang w:val="sr-Cyrl-RS" w:eastAsia="sl-SI"/>
        </w:rPr>
        <w:t>Београдски Метро и Воз, ул. Светозара Марковића 38-40, Београд</w:t>
      </w:r>
    </w:p>
    <w:p w14:paraId="6D3252EF" w14:textId="77777777" w:rsidR="0040227D" w:rsidRPr="001C5FBE" w:rsidRDefault="0040227D" w:rsidP="0040227D">
      <w:pPr>
        <w:tabs>
          <w:tab w:val="left" w:pos="567"/>
          <w:tab w:val="left" w:pos="1134"/>
          <w:tab w:val="left" w:pos="1701"/>
          <w:tab w:val="left" w:pos="2268"/>
          <w:tab w:val="left" w:pos="3686"/>
          <w:tab w:val="center" w:pos="4153"/>
          <w:tab w:val="right" w:pos="8306"/>
        </w:tabs>
        <w:spacing w:after="0"/>
        <w:rPr>
          <w:rFonts w:cs="Times New Roman"/>
          <w:color w:val="0A0A0A" w:themeColor="text1"/>
          <w:szCs w:val="24"/>
          <w:lang w:val="sr-Cyrl-RS" w:eastAsia="sl-SI"/>
        </w:rPr>
      </w:pPr>
    </w:p>
    <w:p w14:paraId="067CD2B0" w14:textId="4EB4CA6E" w:rsidR="00DB5F2D" w:rsidRPr="001C5FBE" w:rsidRDefault="0040227D" w:rsidP="00DB5F2D">
      <w:pPr>
        <w:tabs>
          <w:tab w:val="left" w:pos="3686"/>
        </w:tabs>
        <w:spacing w:after="0"/>
        <w:ind w:left="3686" w:hanging="3686"/>
        <w:rPr>
          <w:rFonts w:eastAsia="Calibri" w:cs="Times New Roman"/>
          <w:b/>
          <w:caps/>
          <w:color w:val="0A0A0A" w:themeColor="text1"/>
          <w:szCs w:val="24"/>
          <w:lang w:val="sr-Cyrl-RS"/>
        </w:rPr>
      </w:pPr>
      <w:r w:rsidRPr="001C5FBE">
        <w:rPr>
          <w:rFonts w:eastAsia="Calibri" w:cs="Times New Roman"/>
          <w:color w:val="0A0A0A" w:themeColor="text1"/>
          <w:szCs w:val="24"/>
          <w:lang w:val="sr-Cyrl-RS"/>
        </w:rPr>
        <w:t>Објекат:</w:t>
      </w:r>
      <w:r w:rsidRPr="001C5FBE">
        <w:rPr>
          <w:rFonts w:eastAsia="Calibri" w:cs="Times New Roman"/>
          <w:color w:val="0A0A0A" w:themeColor="text1"/>
          <w:szCs w:val="24"/>
          <w:lang w:val="sr-Cyrl-RS"/>
        </w:rPr>
        <w:tab/>
      </w:r>
      <w:r w:rsidR="00DB5F2D" w:rsidRPr="001C5FBE">
        <w:rPr>
          <w:rFonts w:eastAsia="Calibri" w:cs="Times New Roman"/>
          <w:color w:val="0A0A0A" w:themeColor="text1"/>
          <w:szCs w:val="24"/>
          <w:lang w:val="sr-Cyrl-RS"/>
        </w:rPr>
        <w:t xml:space="preserve">Београдски метро, Линија 1, Фаза 1 – </w:t>
      </w:r>
      <w:r w:rsidR="00706FA1">
        <w:rPr>
          <w:rFonts w:eastAsia="Calibri" w:cs="Times New Roman"/>
          <w:color w:val="0A0A0A" w:themeColor="text1"/>
          <w:szCs w:val="24"/>
          <w:lang w:val="sr-Cyrl-RS"/>
        </w:rPr>
        <w:t>ново окно</w:t>
      </w:r>
      <w:r w:rsidR="000F473E">
        <w:rPr>
          <w:rFonts w:eastAsia="Calibri" w:cs="Times New Roman"/>
          <w:color w:val="0A0A0A" w:themeColor="text1"/>
          <w:szCs w:val="24"/>
          <w:lang w:val="sr-Cyrl-RS"/>
        </w:rPr>
        <w:t xml:space="preserve"> 03</w:t>
      </w:r>
      <w:r w:rsidR="00706FA1">
        <w:rPr>
          <w:rFonts w:eastAsia="Calibri" w:cs="Times New Roman"/>
          <w:color w:val="0A0A0A" w:themeColor="text1"/>
          <w:szCs w:val="24"/>
          <w:lang w:val="sr-Cyrl-RS"/>
        </w:rPr>
        <w:t xml:space="preserve"> </w:t>
      </w:r>
      <w:r w:rsidR="000F473E">
        <w:rPr>
          <w:rFonts w:eastAsia="Calibri"/>
          <w:lang w:val="sr-Cyrl-RS"/>
        </w:rPr>
        <w:t>Требевићка</w:t>
      </w:r>
      <w:r w:rsidR="00DB5F2D" w:rsidRPr="001C5FBE">
        <w:rPr>
          <w:rFonts w:eastAsia="Calibri" w:cs="Times New Roman"/>
          <w:color w:val="0A0A0A" w:themeColor="text1"/>
          <w:szCs w:val="24"/>
          <w:lang w:val="sr-Cyrl-RS"/>
        </w:rPr>
        <w:t>, Списак катастарских парцела у Главној свесци</w:t>
      </w:r>
    </w:p>
    <w:p w14:paraId="4BD66D8C" w14:textId="427B0209" w:rsidR="0040227D" w:rsidRPr="001C5FBE" w:rsidRDefault="0040227D" w:rsidP="0040227D">
      <w:pPr>
        <w:tabs>
          <w:tab w:val="left" w:pos="3686"/>
          <w:tab w:val="left" w:pos="3888"/>
        </w:tabs>
        <w:spacing w:after="0"/>
        <w:rPr>
          <w:rFonts w:eastAsia="Calibri" w:cs="Times New Roman"/>
          <w:color w:val="0A0A0A" w:themeColor="text1"/>
          <w:szCs w:val="24"/>
          <w:lang w:val="sr-Cyrl-RS"/>
        </w:rPr>
      </w:pPr>
    </w:p>
    <w:p w14:paraId="7C357C75" w14:textId="4E01130E" w:rsidR="0040227D" w:rsidRPr="001C5FBE" w:rsidRDefault="0040227D" w:rsidP="0040227D">
      <w:pPr>
        <w:tabs>
          <w:tab w:val="left" w:pos="3686"/>
          <w:tab w:val="left" w:pos="3888"/>
        </w:tabs>
        <w:spacing w:after="0"/>
        <w:ind w:left="3690" w:hanging="3690"/>
        <w:rPr>
          <w:rFonts w:eastAsia="Calibri" w:cs="Times New Roman"/>
          <w:color w:val="0A0A0A" w:themeColor="text1"/>
          <w:szCs w:val="24"/>
          <w:lang w:val="sr-Cyrl-RS"/>
        </w:rPr>
      </w:pPr>
      <w:r w:rsidRPr="001C5FBE">
        <w:rPr>
          <w:rFonts w:eastAsia="Calibri" w:cs="Times New Roman"/>
          <w:color w:val="0A0A0A" w:themeColor="text1"/>
          <w:szCs w:val="24"/>
          <w:lang w:val="sr-Cyrl-RS"/>
        </w:rPr>
        <w:t>Врста техничке документације:</w:t>
      </w:r>
      <w:r w:rsidRPr="001C5FBE">
        <w:rPr>
          <w:rFonts w:eastAsia="Calibri" w:cs="Times New Roman"/>
          <w:color w:val="0A0A0A" w:themeColor="text1"/>
          <w:szCs w:val="24"/>
          <w:lang w:val="sr-Cyrl-RS"/>
        </w:rPr>
        <w:tab/>
      </w:r>
      <w:r w:rsidR="00DB5F2D" w:rsidRPr="001C5FBE">
        <w:rPr>
          <w:rFonts w:eastAsia="Calibri" w:cs="Times New Roman"/>
          <w:color w:val="0A0A0A" w:themeColor="text1"/>
          <w:szCs w:val="24"/>
          <w:lang w:val="sr-Cyrl-RS"/>
        </w:rPr>
        <w:t>ИДР Идејно решење</w:t>
      </w:r>
    </w:p>
    <w:p w14:paraId="2B4E5ABC" w14:textId="77777777" w:rsidR="004F3920" w:rsidRPr="001C5FBE" w:rsidRDefault="004F3920" w:rsidP="0040227D">
      <w:pPr>
        <w:tabs>
          <w:tab w:val="left" w:pos="3686"/>
          <w:tab w:val="left" w:pos="3888"/>
        </w:tabs>
        <w:spacing w:after="0"/>
        <w:ind w:left="3690" w:hanging="3690"/>
        <w:rPr>
          <w:rFonts w:eastAsia="Calibri" w:cs="Times New Roman"/>
          <w:b/>
          <w:color w:val="0A0A0A" w:themeColor="text1"/>
          <w:szCs w:val="24"/>
          <w:lang w:val="sr-Cyrl-RS"/>
        </w:rPr>
      </w:pPr>
    </w:p>
    <w:p w14:paraId="750DFAAA" w14:textId="1EDD4984" w:rsidR="004F3920" w:rsidRPr="00637FC2" w:rsidRDefault="004F3920" w:rsidP="00637FC2">
      <w:pPr>
        <w:tabs>
          <w:tab w:val="left" w:pos="3686"/>
          <w:tab w:val="left" w:pos="3888"/>
        </w:tabs>
        <w:spacing w:after="0"/>
        <w:ind w:left="3690" w:hanging="3690"/>
        <w:rPr>
          <w:rFonts w:eastAsia="Calibri" w:cs="Times New Roman"/>
          <w:color w:val="0A0A0A" w:themeColor="text1"/>
          <w:szCs w:val="24"/>
          <w:lang w:val="sr-Cyrl-RS"/>
        </w:rPr>
      </w:pPr>
      <w:r w:rsidRPr="001C5FBE">
        <w:rPr>
          <w:rFonts w:eastAsia="Calibri" w:cs="Times New Roman"/>
          <w:color w:val="0A0A0A" w:themeColor="text1"/>
          <w:szCs w:val="24"/>
          <w:lang w:val="sr-Cyrl-RS"/>
        </w:rPr>
        <w:t>На</w:t>
      </w:r>
      <w:r w:rsidR="00637FC2">
        <w:rPr>
          <w:rFonts w:eastAsia="Calibri" w:cs="Times New Roman"/>
          <w:color w:val="0A0A0A" w:themeColor="text1"/>
          <w:szCs w:val="24"/>
          <w:lang w:val="sr-Cyrl-RS"/>
        </w:rPr>
        <w:t xml:space="preserve">зив и ознака дела пројекта: </w:t>
      </w:r>
      <w:r w:rsidR="00637FC2">
        <w:rPr>
          <w:rFonts w:eastAsia="Calibri" w:cs="Times New Roman"/>
          <w:color w:val="0A0A0A" w:themeColor="text1"/>
          <w:szCs w:val="24"/>
          <w:lang w:val="sr-Cyrl-RS"/>
        </w:rPr>
        <w:tab/>
      </w:r>
      <w:r w:rsidR="00DB5F2D">
        <w:rPr>
          <w:rFonts w:eastAsia="Calibri" w:cs="Times New Roman"/>
          <w:color w:val="0A0A0A" w:themeColor="text1"/>
          <w:szCs w:val="24"/>
        </w:rPr>
        <w:t>1</w:t>
      </w:r>
      <w:r w:rsidR="00DB5F2D" w:rsidRPr="001C5FBE">
        <w:rPr>
          <w:rFonts w:eastAsia="Calibri" w:cs="Times New Roman"/>
          <w:color w:val="0A0A0A" w:themeColor="text1"/>
          <w:szCs w:val="24"/>
          <w:lang w:val="sr-Cyrl-RS"/>
        </w:rPr>
        <w:t xml:space="preserve"> – </w:t>
      </w:r>
      <w:r w:rsidR="00DB5F2D">
        <w:rPr>
          <w:rFonts w:eastAsia="Calibri" w:cs="Times New Roman"/>
          <w:color w:val="0A0A0A" w:themeColor="text1"/>
          <w:szCs w:val="24"/>
          <w:lang w:val="sr-Cyrl-RS"/>
        </w:rPr>
        <w:t>П</w:t>
      </w:r>
      <w:r w:rsidR="00DB5F2D" w:rsidRPr="00820391">
        <w:rPr>
          <w:rFonts w:eastAsia="Calibri" w:cs="Times New Roman"/>
          <w:color w:val="0A0A0A" w:themeColor="text1"/>
          <w:szCs w:val="24"/>
          <w:lang w:val="sr-Cyrl-RS"/>
        </w:rPr>
        <w:t>ројекат  архитектуре</w:t>
      </w:r>
    </w:p>
    <w:p w14:paraId="2AF48439" w14:textId="77777777" w:rsidR="0040227D" w:rsidRPr="001C5FBE" w:rsidRDefault="0040227D" w:rsidP="0040227D">
      <w:pPr>
        <w:tabs>
          <w:tab w:val="left" w:pos="3686"/>
          <w:tab w:val="left" w:pos="3888"/>
        </w:tabs>
        <w:spacing w:after="0"/>
        <w:rPr>
          <w:rFonts w:eastAsia="Calibri" w:cs="Times New Roman"/>
          <w:color w:val="0A0A0A" w:themeColor="text1"/>
          <w:szCs w:val="24"/>
          <w:lang w:val="sr-Cyrl-RS"/>
        </w:rPr>
      </w:pPr>
    </w:p>
    <w:p w14:paraId="018151F5" w14:textId="267FF6B8" w:rsidR="0040227D" w:rsidRPr="001C5FBE" w:rsidRDefault="0040227D" w:rsidP="0040227D">
      <w:pPr>
        <w:tabs>
          <w:tab w:val="left" w:pos="3686"/>
        </w:tabs>
        <w:spacing w:after="0"/>
        <w:ind w:left="3686" w:hanging="3686"/>
        <w:rPr>
          <w:rFonts w:eastAsia="Calibri" w:cs="Times New Roman"/>
          <w:b/>
          <w:caps/>
          <w:color w:val="0A0A0A" w:themeColor="text1"/>
          <w:szCs w:val="24"/>
          <w:lang w:val="sr-Cyrl-RS"/>
        </w:rPr>
      </w:pPr>
      <w:r w:rsidRPr="001C5FBE">
        <w:rPr>
          <w:rFonts w:eastAsia="Calibri" w:cs="Times New Roman"/>
          <w:color w:val="0A0A0A" w:themeColor="text1"/>
          <w:szCs w:val="24"/>
          <w:lang w:val="sr-Cyrl-RS"/>
        </w:rPr>
        <w:t>За грађење / извођење радова:</w:t>
      </w:r>
      <w:r w:rsidRPr="001C5FBE">
        <w:rPr>
          <w:rFonts w:eastAsia="Calibri" w:cs="Times New Roman"/>
          <w:b/>
          <w:color w:val="0A0A0A" w:themeColor="text1"/>
          <w:szCs w:val="24"/>
          <w:lang w:val="sr-Cyrl-RS"/>
        </w:rPr>
        <w:tab/>
      </w:r>
      <w:r w:rsidR="00DB5F2D" w:rsidRPr="001C5FBE">
        <w:rPr>
          <w:rFonts w:eastAsia="Calibri" w:cs="Times New Roman"/>
          <w:color w:val="0A0A0A" w:themeColor="text1"/>
          <w:szCs w:val="24"/>
          <w:lang w:val="sr-Cyrl-RS"/>
        </w:rPr>
        <w:t>Нова градња</w:t>
      </w:r>
    </w:p>
    <w:p w14:paraId="5931CFE9" w14:textId="77777777" w:rsidR="0040227D" w:rsidRPr="001C5FBE" w:rsidRDefault="0040227D" w:rsidP="0040227D">
      <w:pPr>
        <w:tabs>
          <w:tab w:val="left" w:pos="3686"/>
          <w:tab w:val="left" w:pos="3888"/>
        </w:tabs>
        <w:spacing w:after="0"/>
        <w:rPr>
          <w:rFonts w:eastAsia="Calibri" w:cs="Times New Roman"/>
          <w:color w:val="0A0A0A" w:themeColor="text1"/>
          <w:szCs w:val="24"/>
          <w:lang w:val="sr-Cyrl-RS"/>
        </w:rPr>
      </w:pPr>
    </w:p>
    <w:p w14:paraId="6702086B" w14:textId="77777777" w:rsidR="0040227D" w:rsidRPr="001C5FBE" w:rsidRDefault="0040227D" w:rsidP="0040227D">
      <w:pPr>
        <w:tabs>
          <w:tab w:val="left" w:pos="3686"/>
          <w:tab w:val="left" w:pos="3888"/>
        </w:tabs>
        <w:spacing w:after="0"/>
        <w:ind w:left="3690" w:hanging="3690"/>
        <w:rPr>
          <w:rFonts w:eastAsia="Calibri" w:cs="Times New Roman"/>
          <w:color w:val="0A0A0A" w:themeColor="text1"/>
          <w:szCs w:val="24"/>
          <w:lang w:val="sr-Cyrl-RS"/>
        </w:rPr>
      </w:pPr>
    </w:p>
    <w:p w14:paraId="7879F7FD" w14:textId="77777777" w:rsidR="00DB5F2D" w:rsidRDefault="0040227D" w:rsidP="00DB5F2D">
      <w:pPr>
        <w:tabs>
          <w:tab w:val="left" w:pos="3686"/>
          <w:tab w:val="left" w:pos="3888"/>
        </w:tabs>
        <w:spacing w:after="0"/>
        <w:ind w:left="3690" w:hanging="3690"/>
        <w:rPr>
          <w:rFonts w:eastAsia="Calibri" w:cs="Times New Roman"/>
          <w:color w:val="0A0A0A" w:themeColor="text1"/>
          <w:szCs w:val="24"/>
        </w:rPr>
      </w:pPr>
      <w:r w:rsidRPr="001C5FBE">
        <w:rPr>
          <w:rFonts w:eastAsia="Calibri" w:cs="Times New Roman"/>
          <w:color w:val="0A0A0A" w:themeColor="text1"/>
          <w:szCs w:val="24"/>
          <w:lang w:val="sr-Cyrl-RS"/>
        </w:rPr>
        <w:t>Пројектант:</w:t>
      </w:r>
      <w:r w:rsidRPr="001C5FBE">
        <w:rPr>
          <w:rFonts w:eastAsia="Calibri" w:cs="Times New Roman"/>
          <w:color w:val="0A0A0A" w:themeColor="text1"/>
          <w:szCs w:val="24"/>
          <w:lang w:val="sr-Cyrl-RS"/>
        </w:rPr>
        <w:tab/>
      </w:r>
      <w:r w:rsidR="00DB5F2D">
        <w:rPr>
          <w:rFonts w:eastAsia="Calibri" w:cs="Times New Roman"/>
          <w:color w:val="0A0A0A" w:themeColor="text1"/>
          <w:szCs w:val="24"/>
        </w:rPr>
        <w:t>EGIS RAIL</w:t>
      </w:r>
    </w:p>
    <w:p w14:paraId="7A2B9539" w14:textId="4F6B0899" w:rsidR="00DB5F2D" w:rsidRDefault="00DB5F2D" w:rsidP="00DB5F2D">
      <w:pPr>
        <w:tabs>
          <w:tab w:val="left" w:pos="3686"/>
          <w:tab w:val="left" w:pos="3888"/>
        </w:tabs>
        <w:spacing w:after="0"/>
        <w:ind w:left="3690" w:hanging="3690"/>
        <w:rPr>
          <w:rFonts w:eastAsia="Calibri" w:cs="Times New Roman"/>
          <w:color w:val="0A0A0A" w:themeColor="text1"/>
          <w:szCs w:val="24"/>
        </w:rPr>
      </w:pPr>
      <w:r>
        <w:rPr>
          <w:rFonts w:eastAsia="Calibri" w:cs="Times New Roman"/>
          <w:color w:val="0A0A0A" w:themeColor="text1"/>
          <w:szCs w:val="24"/>
        </w:rPr>
        <w:tab/>
      </w:r>
      <w:r w:rsidRPr="0032125A">
        <w:rPr>
          <w:rFonts w:eastAsia="Calibri" w:cs="Times New Roman"/>
          <w:color w:val="0A0A0A" w:themeColor="text1"/>
          <w:szCs w:val="24"/>
        </w:rPr>
        <w:t>168-170 avenue Thiers, 69006 Lyon, France</w:t>
      </w:r>
    </w:p>
    <w:p w14:paraId="5835AE98" w14:textId="05933B68" w:rsidR="001772DB" w:rsidRPr="0032125A" w:rsidRDefault="001772DB" w:rsidP="00DB5F2D">
      <w:pPr>
        <w:tabs>
          <w:tab w:val="left" w:pos="3686"/>
          <w:tab w:val="left" w:pos="3888"/>
        </w:tabs>
        <w:spacing w:after="0"/>
        <w:ind w:left="3690" w:hanging="3690"/>
        <w:rPr>
          <w:rFonts w:eastAsia="Calibri" w:cs="Times New Roman"/>
          <w:color w:val="0A0A0A" w:themeColor="text1"/>
          <w:szCs w:val="24"/>
        </w:rPr>
      </w:pPr>
      <w:r>
        <w:rPr>
          <w:rFonts w:eastAsia="Calibri" w:cs="Times New Roman"/>
          <w:color w:val="0A0A0A" w:themeColor="text1"/>
          <w:szCs w:val="24"/>
        </w:rPr>
        <w:tab/>
      </w:r>
      <w:bookmarkStart w:id="0" w:name="_Hlk84577382"/>
      <w:r w:rsidRPr="001772DB">
        <w:rPr>
          <w:rFonts w:eastAsia="Calibri" w:cs="Times New Roman"/>
          <w:color w:val="0A0A0A" w:themeColor="text1"/>
          <w:szCs w:val="24"/>
          <w:lang w:val="sr-Cyrl-RS"/>
        </w:rPr>
        <w:t>Лиценца: 351-02-02612/2021-09</w:t>
      </w:r>
      <w:bookmarkEnd w:id="0"/>
    </w:p>
    <w:p w14:paraId="5409CFF4" w14:textId="7508B6B2" w:rsidR="0040227D" w:rsidRDefault="0040227D" w:rsidP="00DB5F2D">
      <w:pPr>
        <w:tabs>
          <w:tab w:val="left" w:pos="3686"/>
          <w:tab w:val="left" w:pos="3888"/>
        </w:tabs>
        <w:spacing w:after="0"/>
        <w:rPr>
          <w:rFonts w:eastAsia="Calibri" w:cs="Times New Roman"/>
          <w:color w:val="0A0A0A" w:themeColor="text1"/>
          <w:szCs w:val="24"/>
        </w:rPr>
      </w:pPr>
    </w:p>
    <w:p w14:paraId="140F556D" w14:textId="76B72FD4" w:rsidR="002A76F0" w:rsidRPr="00F61529" w:rsidRDefault="002A76F0" w:rsidP="00DB5F2D">
      <w:pPr>
        <w:tabs>
          <w:tab w:val="left" w:pos="3686"/>
          <w:tab w:val="left" w:pos="3888"/>
        </w:tabs>
        <w:spacing w:after="0"/>
        <w:ind w:left="3690" w:hanging="3690"/>
        <w:rPr>
          <w:rFonts w:eastAsia="Calibri" w:cs="Times New Roman"/>
          <w:color w:val="0A0A0A" w:themeColor="text1"/>
          <w:szCs w:val="24"/>
        </w:rPr>
      </w:pPr>
      <w:r>
        <w:rPr>
          <w:rFonts w:eastAsia="Calibri" w:cs="Times New Roman"/>
          <w:color w:val="0A0A0A" w:themeColor="text1"/>
          <w:szCs w:val="24"/>
        </w:rPr>
        <w:tab/>
      </w:r>
    </w:p>
    <w:p w14:paraId="177BB0BD" w14:textId="76060891" w:rsidR="0040227D" w:rsidRPr="001C5FBE" w:rsidRDefault="0040227D" w:rsidP="0040227D">
      <w:pPr>
        <w:tabs>
          <w:tab w:val="left" w:pos="3686"/>
          <w:tab w:val="left" w:pos="3888"/>
        </w:tabs>
        <w:spacing w:after="0"/>
        <w:ind w:left="3690" w:hanging="3690"/>
        <w:rPr>
          <w:rFonts w:eastAsia="Calibri" w:cs="Times New Roman"/>
          <w:color w:val="0A0A0A" w:themeColor="text1"/>
          <w:szCs w:val="24"/>
          <w:lang w:val="sr-Cyrl-RS"/>
        </w:rPr>
      </w:pPr>
    </w:p>
    <w:p w14:paraId="7F38081D" w14:textId="72136143" w:rsidR="0040227D" w:rsidRPr="001C5FBE" w:rsidRDefault="0040227D" w:rsidP="0040227D">
      <w:pPr>
        <w:tabs>
          <w:tab w:val="left" w:pos="3686"/>
          <w:tab w:val="left" w:pos="3888"/>
        </w:tabs>
        <w:spacing w:after="0"/>
        <w:rPr>
          <w:rFonts w:eastAsia="Calibri" w:cs="Times New Roman"/>
          <w:b/>
          <w:color w:val="0A0A0A" w:themeColor="text1"/>
          <w:szCs w:val="24"/>
          <w:lang w:val="sr-Cyrl-RS"/>
        </w:rPr>
      </w:pPr>
      <w:r w:rsidRPr="001C5FBE">
        <w:rPr>
          <w:rFonts w:eastAsia="Calibri" w:cs="Times New Roman"/>
          <w:color w:val="0A0A0A" w:themeColor="text1"/>
          <w:szCs w:val="24"/>
          <w:lang w:val="sr-Cyrl-RS"/>
        </w:rPr>
        <w:t>Одговорно лице пројектанта:</w:t>
      </w:r>
      <w:r w:rsidRPr="001C5FBE">
        <w:rPr>
          <w:rFonts w:eastAsia="Calibri" w:cs="Times New Roman"/>
          <w:b/>
          <w:color w:val="0A0A0A" w:themeColor="text1"/>
          <w:szCs w:val="24"/>
          <w:lang w:val="sr-Cyrl-RS"/>
        </w:rPr>
        <w:t xml:space="preserve"> </w:t>
      </w:r>
      <w:r w:rsidRPr="001C5FBE">
        <w:rPr>
          <w:rFonts w:eastAsia="Calibri" w:cs="Times New Roman"/>
          <w:b/>
          <w:color w:val="0A0A0A" w:themeColor="text1"/>
          <w:szCs w:val="24"/>
          <w:lang w:val="sr-Cyrl-RS"/>
        </w:rPr>
        <w:tab/>
      </w:r>
      <w:r w:rsidR="00DB5F2D" w:rsidRPr="001C5FBE">
        <w:rPr>
          <w:rFonts w:eastAsia="Calibri" w:cs="Times New Roman"/>
          <w:szCs w:val="24"/>
          <w:lang w:val="sr-Cyrl-RS"/>
        </w:rPr>
        <w:t xml:space="preserve">DIGONNET </w:t>
      </w:r>
      <w:r w:rsidR="00BB289C">
        <w:rPr>
          <w:rFonts w:eastAsia="Calibri" w:cs="Times New Roman"/>
          <w:szCs w:val="24"/>
          <w:lang w:val="sr-Cyrl-RS"/>
        </w:rPr>
        <w:t>François</w:t>
      </w:r>
      <w:r w:rsidR="00DB5F2D" w:rsidRPr="001C5FBE">
        <w:rPr>
          <w:rFonts w:eastAsia="Calibri" w:cs="Times New Roman"/>
          <w:szCs w:val="24"/>
          <w:lang w:val="sr-Cyrl-RS"/>
        </w:rPr>
        <w:t>, директор пројекта</w:t>
      </w:r>
    </w:p>
    <w:p w14:paraId="239C4F5A" w14:textId="77777777" w:rsidR="0040227D" w:rsidRPr="001C5FBE" w:rsidRDefault="0040227D" w:rsidP="0040227D">
      <w:pPr>
        <w:tabs>
          <w:tab w:val="left" w:pos="3686"/>
          <w:tab w:val="left" w:pos="3888"/>
        </w:tabs>
        <w:spacing w:after="0"/>
        <w:rPr>
          <w:rFonts w:eastAsia="Calibri" w:cs="Times New Roman"/>
          <w:color w:val="0A0A0A" w:themeColor="text1"/>
          <w:szCs w:val="24"/>
          <w:lang w:val="sr-Cyrl-RS"/>
        </w:rPr>
      </w:pPr>
    </w:p>
    <w:p w14:paraId="3E9CEB44" w14:textId="3C4EE58C" w:rsidR="0040227D" w:rsidRPr="001C5FBE" w:rsidRDefault="0040227D" w:rsidP="0040227D">
      <w:pPr>
        <w:tabs>
          <w:tab w:val="left" w:pos="3686"/>
          <w:tab w:val="left" w:pos="3888"/>
        </w:tabs>
        <w:spacing w:after="0"/>
        <w:rPr>
          <w:rFonts w:eastAsia="Calibri" w:cs="Times New Roman"/>
          <w:color w:val="0A0A0A" w:themeColor="text1"/>
          <w:szCs w:val="24"/>
          <w:lang w:val="sr-Cyrl-RS"/>
        </w:rPr>
      </w:pPr>
      <w:r w:rsidRPr="001C5FBE">
        <w:rPr>
          <w:rFonts w:eastAsia="Calibri" w:cs="Times New Roman"/>
          <w:b/>
          <w:color w:val="0A0A0A" w:themeColor="text1"/>
          <w:szCs w:val="24"/>
          <w:lang w:val="sr-Cyrl-RS"/>
        </w:rPr>
        <w:tab/>
      </w:r>
      <w:r w:rsidRPr="001C5FBE">
        <w:rPr>
          <w:rFonts w:eastAsia="Calibri" w:cs="Times New Roman"/>
          <w:color w:val="0A0A0A" w:themeColor="text1"/>
          <w:szCs w:val="24"/>
          <w:lang w:val="sr-Cyrl-RS"/>
        </w:rPr>
        <w:t xml:space="preserve">Потпис: </w:t>
      </w:r>
    </w:p>
    <w:p w14:paraId="044B0671" w14:textId="77777777" w:rsidR="008E04B4" w:rsidRPr="001C5FBE" w:rsidRDefault="008E04B4" w:rsidP="0040227D">
      <w:pPr>
        <w:tabs>
          <w:tab w:val="left" w:pos="3686"/>
          <w:tab w:val="left" w:pos="3888"/>
        </w:tabs>
        <w:spacing w:after="0"/>
        <w:rPr>
          <w:rFonts w:eastAsia="Calibri" w:cs="Times New Roman"/>
          <w:color w:val="0A0A0A" w:themeColor="text1"/>
          <w:szCs w:val="24"/>
          <w:lang w:val="sr-Cyrl-RS"/>
        </w:rPr>
      </w:pPr>
    </w:p>
    <w:tbl>
      <w:tblPr>
        <w:tblStyle w:val="TableGrid"/>
        <w:tblW w:w="8751"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3857"/>
        <w:gridCol w:w="4894"/>
      </w:tblGrid>
      <w:tr w:rsidR="008E04B4" w:rsidRPr="001C5FBE" w14:paraId="7BA086D5" w14:textId="77777777" w:rsidTr="000B08C5">
        <w:trPr>
          <w:trHeight w:val="1892"/>
        </w:trPr>
        <w:tc>
          <w:tcPr>
            <w:tcW w:w="3857" w:type="dxa"/>
          </w:tcPr>
          <w:p w14:paraId="6FF1911F" w14:textId="584AD7EC" w:rsidR="008E04B4" w:rsidRPr="001C5FBE" w:rsidRDefault="008E04B4" w:rsidP="0040227D">
            <w:pPr>
              <w:tabs>
                <w:tab w:val="left" w:pos="3686"/>
                <w:tab w:val="left" w:pos="3888"/>
              </w:tabs>
              <w:spacing w:after="0"/>
              <w:rPr>
                <w:rFonts w:eastAsia="Calibri" w:cs="Times New Roman"/>
                <w:color w:val="0A0A0A" w:themeColor="text1"/>
                <w:szCs w:val="24"/>
                <w:lang w:val="sr-Cyrl-RS"/>
              </w:rPr>
            </w:pPr>
          </w:p>
        </w:tc>
        <w:tc>
          <w:tcPr>
            <w:tcW w:w="4894" w:type="dxa"/>
          </w:tcPr>
          <w:p w14:paraId="21595863" w14:textId="7C5AB2C9" w:rsidR="008E04B4" w:rsidRPr="001C5FBE" w:rsidRDefault="001772DB" w:rsidP="0040227D">
            <w:pPr>
              <w:tabs>
                <w:tab w:val="left" w:pos="3686"/>
                <w:tab w:val="left" w:pos="3888"/>
              </w:tabs>
              <w:spacing w:after="0"/>
              <w:rPr>
                <w:rFonts w:eastAsia="Calibri" w:cs="Times New Roman"/>
                <w:color w:val="0A0A0A" w:themeColor="text1"/>
                <w:szCs w:val="24"/>
                <w:lang w:val="sr-Cyrl-RS"/>
              </w:rPr>
            </w:pPr>
            <w:r w:rsidRPr="001C5FBE">
              <w:rPr>
                <w:rFonts w:eastAsia="Calibri" w:cs="Times New Roman"/>
                <w:noProof/>
                <w:color w:val="0A0A0A" w:themeColor="text1"/>
                <w:szCs w:val="24"/>
                <w:lang w:val="en-GB" w:eastAsia="en-GB"/>
              </w:rPr>
              <w:drawing>
                <wp:anchor distT="0" distB="0" distL="114300" distR="114300" simplePos="0" relativeHeight="251665408" behindDoc="0" locked="0" layoutInCell="1" allowOverlap="1" wp14:anchorId="21AC55BA" wp14:editId="6C0B0203">
                  <wp:simplePos x="0" y="0"/>
                  <wp:positionH relativeFrom="column">
                    <wp:posOffset>-65405</wp:posOffset>
                  </wp:positionH>
                  <wp:positionV relativeFrom="paragraph">
                    <wp:posOffset>1270</wp:posOffset>
                  </wp:positionV>
                  <wp:extent cx="1308100" cy="368300"/>
                  <wp:effectExtent l="0" t="0" r="635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1308100" cy="368300"/>
                          </a:xfrm>
                          <a:prstGeom prst="rect">
                            <a:avLst/>
                          </a:prstGeom>
                        </pic:spPr>
                      </pic:pic>
                    </a:graphicData>
                  </a:graphic>
                  <wp14:sizeRelH relativeFrom="page">
                    <wp14:pctWidth>0</wp14:pctWidth>
                  </wp14:sizeRelH>
                  <wp14:sizeRelV relativeFrom="page">
                    <wp14:pctHeight>0</wp14:pctHeight>
                  </wp14:sizeRelV>
                </wp:anchor>
              </w:drawing>
            </w:r>
          </w:p>
        </w:tc>
      </w:tr>
    </w:tbl>
    <w:p w14:paraId="7F91A40A" w14:textId="5554A746" w:rsidR="00DB5F2D" w:rsidRPr="001C5FBE" w:rsidRDefault="00931122" w:rsidP="007C3E42">
      <w:pPr>
        <w:widowControl w:val="0"/>
        <w:autoSpaceDE w:val="0"/>
        <w:autoSpaceDN w:val="0"/>
        <w:adjustRightInd w:val="0"/>
        <w:spacing w:after="0"/>
        <w:ind w:left="3690" w:hanging="3690"/>
        <w:rPr>
          <w:rFonts w:eastAsia="Calibri" w:cs="Times New Roman"/>
          <w:b/>
          <w:color w:val="0A0A0A" w:themeColor="text1"/>
          <w:szCs w:val="24"/>
          <w:lang w:val="sr-Cyrl-RS"/>
        </w:rPr>
      </w:pPr>
      <w:r w:rsidRPr="001C5FBE">
        <w:rPr>
          <w:rFonts w:cs="Times New Roman"/>
          <w:color w:val="0A0A0A" w:themeColor="text1"/>
          <w:szCs w:val="24"/>
          <w:lang w:val="sr-Cyrl-RS"/>
        </w:rPr>
        <w:t>Одговорни</w:t>
      </w:r>
      <w:r w:rsidR="004F3920" w:rsidRPr="001C5FBE">
        <w:rPr>
          <w:rFonts w:cs="Times New Roman"/>
          <w:color w:val="0A0A0A" w:themeColor="text1"/>
          <w:szCs w:val="24"/>
          <w:lang w:val="sr-Cyrl-RS"/>
        </w:rPr>
        <w:t xml:space="preserve"> пројектант:</w:t>
      </w:r>
      <w:r w:rsidR="004F3920" w:rsidRPr="001C5FBE">
        <w:rPr>
          <w:rFonts w:cs="Times New Roman"/>
          <w:color w:val="0A0A0A" w:themeColor="text1"/>
          <w:szCs w:val="24"/>
          <w:lang w:val="sr-Cyrl-RS"/>
        </w:rPr>
        <w:tab/>
      </w:r>
      <w:bookmarkStart w:id="1" w:name="_Hlk84577414"/>
      <w:r w:rsidR="001772DB" w:rsidRPr="007C3E42">
        <w:rPr>
          <w:rFonts w:cs="Times New Roman"/>
          <w:color w:val="0A0A0A" w:themeColor="text1"/>
          <w:szCs w:val="24"/>
        </w:rPr>
        <w:t>Estelle Ratanat</w:t>
      </w:r>
      <w:bookmarkEnd w:id="1"/>
    </w:p>
    <w:p w14:paraId="0CE27B0E" w14:textId="77777777" w:rsidR="0040227D" w:rsidRPr="001C5FBE" w:rsidRDefault="0040227D" w:rsidP="0040227D">
      <w:pPr>
        <w:tabs>
          <w:tab w:val="left" w:pos="3686"/>
          <w:tab w:val="left" w:pos="3888"/>
        </w:tabs>
        <w:spacing w:after="0"/>
        <w:rPr>
          <w:rFonts w:eastAsia="Calibri" w:cs="Times New Roman"/>
          <w:b/>
          <w:color w:val="0A0A0A" w:themeColor="text1"/>
          <w:szCs w:val="24"/>
          <w:lang w:val="sr-Cyrl-RS"/>
        </w:rPr>
      </w:pPr>
    </w:p>
    <w:p w14:paraId="6797738B" w14:textId="6AD4E6EC" w:rsidR="0040227D" w:rsidRPr="001C5FBE" w:rsidRDefault="0040227D" w:rsidP="0040227D">
      <w:pPr>
        <w:tabs>
          <w:tab w:val="left" w:pos="3686"/>
          <w:tab w:val="left" w:pos="3888"/>
        </w:tabs>
        <w:spacing w:after="0"/>
        <w:rPr>
          <w:rFonts w:eastAsia="Calibri" w:cs="Times New Roman"/>
          <w:color w:val="0A0A0A" w:themeColor="text1"/>
          <w:szCs w:val="24"/>
          <w:lang w:val="sr-Cyrl-RS"/>
        </w:rPr>
      </w:pPr>
      <w:r w:rsidRPr="00A323CD">
        <w:rPr>
          <w:rFonts w:eastAsia="Calibri" w:cs="Times New Roman"/>
          <w:color w:val="0A0A0A" w:themeColor="text1"/>
          <w:szCs w:val="24"/>
          <w:lang w:val="sr-Cyrl-RS"/>
        </w:rPr>
        <w:tab/>
        <w:t>Потпис:</w:t>
      </w:r>
    </w:p>
    <w:p w14:paraId="383882D3" w14:textId="6B097E0F" w:rsidR="0040227D" w:rsidRPr="001C5FBE" w:rsidRDefault="007C3E42" w:rsidP="0040227D">
      <w:pPr>
        <w:tabs>
          <w:tab w:val="left" w:pos="3686"/>
          <w:tab w:val="left" w:pos="3888"/>
        </w:tabs>
        <w:spacing w:after="0"/>
        <w:rPr>
          <w:rFonts w:eastAsia="Calibri" w:cs="Times New Roman"/>
          <w:color w:val="0A0A0A" w:themeColor="text1"/>
          <w:szCs w:val="24"/>
          <w:lang w:val="sr-Cyrl-RS"/>
        </w:rPr>
      </w:pPr>
      <w:r>
        <w:rPr>
          <w:noProof/>
        </w:rPr>
        <w:drawing>
          <wp:anchor distT="0" distB="0" distL="114300" distR="114300" simplePos="0" relativeHeight="251667456" behindDoc="0" locked="0" layoutInCell="1" allowOverlap="1" wp14:anchorId="5BCD003F" wp14:editId="6738F278">
            <wp:simplePos x="0" y="0"/>
            <wp:positionH relativeFrom="column">
              <wp:posOffset>2363637</wp:posOffset>
            </wp:positionH>
            <wp:positionV relativeFrom="paragraph">
              <wp:posOffset>88361</wp:posOffset>
            </wp:positionV>
            <wp:extent cx="1311275" cy="614680"/>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11275" cy="614680"/>
                    </a:xfrm>
                    <a:prstGeom prst="rect">
                      <a:avLst/>
                    </a:prstGeom>
                  </pic:spPr>
                </pic:pic>
              </a:graphicData>
            </a:graphic>
          </wp:anchor>
        </w:drawing>
      </w:r>
    </w:p>
    <w:p w14:paraId="6AFF9EA2" w14:textId="4930AA7E" w:rsidR="0040227D" w:rsidRDefault="0040227D" w:rsidP="0040227D">
      <w:pPr>
        <w:tabs>
          <w:tab w:val="left" w:pos="3686"/>
          <w:tab w:val="left" w:pos="3888"/>
        </w:tabs>
        <w:spacing w:after="0"/>
        <w:rPr>
          <w:noProof/>
          <w:lang w:val="en-GB" w:eastAsia="en-GB"/>
        </w:rPr>
      </w:pPr>
    </w:p>
    <w:p w14:paraId="081F6B74" w14:textId="2C0A8709" w:rsidR="002A76F0" w:rsidRPr="001C5FBE" w:rsidRDefault="002176B6" w:rsidP="0040227D">
      <w:pPr>
        <w:tabs>
          <w:tab w:val="left" w:pos="3686"/>
          <w:tab w:val="left" w:pos="3888"/>
        </w:tabs>
        <w:spacing w:after="0"/>
        <w:rPr>
          <w:rFonts w:eastAsia="Calibri" w:cs="Times New Roman"/>
          <w:b/>
          <w:color w:val="0A0A0A" w:themeColor="text1"/>
          <w:lang w:val="sr-Cyrl-RS"/>
        </w:rPr>
      </w:pPr>
      <w:r>
        <w:rPr>
          <w:rFonts w:eastAsia="Calibri" w:cs="Times New Roman"/>
          <w:b/>
          <w:color w:val="0A0A0A" w:themeColor="text1"/>
          <w:lang w:val="sr-Cyrl-RS"/>
        </w:rPr>
        <w:tab/>
      </w:r>
    </w:p>
    <w:p w14:paraId="24BA1531" w14:textId="270E9EA7" w:rsidR="0040227D" w:rsidRPr="001C5FBE" w:rsidRDefault="002176B6" w:rsidP="0040227D">
      <w:pPr>
        <w:tabs>
          <w:tab w:val="left" w:pos="3686"/>
          <w:tab w:val="left" w:pos="3888"/>
        </w:tabs>
        <w:spacing w:after="0"/>
        <w:rPr>
          <w:rFonts w:eastAsia="Calibri" w:cs="Times New Roman"/>
          <w:color w:val="0A0A0A" w:themeColor="text1"/>
          <w:lang w:val="sr-Cyrl-RS"/>
        </w:rPr>
      </w:pPr>
      <w:r>
        <w:rPr>
          <w:rFonts w:eastAsia="Calibri" w:cs="Times New Roman"/>
          <w:color w:val="0A0A0A" w:themeColor="text1"/>
          <w:lang w:val="sr-Cyrl-RS"/>
        </w:rPr>
        <w:tab/>
      </w:r>
    </w:p>
    <w:p w14:paraId="11CBCD66" w14:textId="77777777" w:rsidR="0040227D" w:rsidRPr="001C5FBE" w:rsidRDefault="0040227D" w:rsidP="0040227D">
      <w:pPr>
        <w:tabs>
          <w:tab w:val="left" w:pos="3686"/>
          <w:tab w:val="left" w:pos="3888"/>
        </w:tabs>
        <w:spacing w:after="0"/>
        <w:rPr>
          <w:rFonts w:eastAsia="Calibri" w:cs="Times New Roman"/>
          <w:color w:val="0A0A0A" w:themeColor="text1"/>
          <w:lang w:val="sr-Cyrl-RS"/>
        </w:rPr>
      </w:pPr>
    </w:p>
    <w:p w14:paraId="52938F4E" w14:textId="77777777" w:rsidR="0040227D" w:rsidRPr="001C5FBE" w:rsidRDefault="0040227D" w:rsidP="0040227D">
      <w:pPr>
        <w:tabs>
          <w:tab w:val="left" w:pos="3686"/>
          <w:tab w:val="left" w:pos="3888"/>
        </w:tabs>
        <w:spacing w:after="0"/>
        <w:rPr>
          <w:rFonts w:eastAsia="Calibri" w:cs="Times New Roman"/>
          <w:color w:val="0A0A0A" w:themeColor="text1"/>
          <w:lang w:val="sr-Cyrl-RS"/>
        </w:rPr>
      </w:pPr>
    </w:p>
    <w:p w14:paraId="44FDEB47" w14:textId="77777777" w:rsidR="00931122" w:rsidRPr="001C5FBE" w:rsidRDefault="00931122" w:rsidP="0040227D">
      <w:pPr>
        <w:tabs>
          <w:tab w:val="left" w:pos="3686"/>
          <w:tab w:val="left" w:pos="3888"/>
        </w:tabs>
        <w:spacing w:after="0"/>
        <w:rPr>
          <w:rFonts w:eastAsia="Calibri" w:cs="Times New Roman"/>
          <w:color w:val="0A0A0A" w:themeColor="text1"/>
          <w:lang w:val="sr-Cyrl-RS"/>
        </w:rPr>
      </w:pPr>
    </w:p>
    <w:p w14:paraId="1077870C" w14:textId="0C6B643F" w:rsidR="0040227D" w:rsidRPr="001C5FBE" w:rsidRDefault="009B432A" w:rsidP="0040227D">
      <w:pPr>
        <w:tabs>
          <w:tab w:val="left" w:pos="3686"/>
          <w:tab w:val="left" w:pos="3888"/>
        </w:tabs>
        <w:spacing w:after="0"/>
        <w:ind w:left="3690" w:hanging="3690"/>
        <w:rPr>
          <w:rFonts w:eastAsia="Calibri" w:cs="Times New Roman"/>
          <w:b/>
          <w:color w:val="0A0A0A" w:themeColor="text1"/>
          <w:szCs w:val="24"/>
          <w:lang w:val="sr-Cyrl-RS"/>
        </w:rPr>
      </w:pPr>
      <w:r>
        <w:rPr>
          <w:rFonts w:eastAsia="Calibri" w:cs="Times New Roman"/>
          <w:color w:val="0A0A0A" w:themeColor="text1"/>
          <w:szCs w:val="24"/>
          <w:lang w:val="sr-Cyrl-RS"/>
        </w:rPr>
        <w:t>Број дела пројекта:</w:t>
      </w:r>
      <w:r>
        <w:rPr>
          <w:rFonts w:eastAsia="Calibri" w:cs="Times New Roman"/>
          <w:color w:val="0A0A0A" w:themeColor="text1"/>
          <w:szCs w:val="24"/>
          <w:lang w:val="sr-Cyrl-RS"/>
        </w:rPr>
        <w:tab/>
      </w:r>
      <w:r w:rsidR="00960977" w:rsidRPr="001772DB">
        <w:rPr>
          <w:rFonts w:eastAsia="Calibri" w:cs="Times New Roman"/>
          <w:color w:val="0A0A0A" w:themeColor="text1"/>
          <w:szCs w:val="24"/>
          <w:lang w:val="sr-Cyrl-RS"/>
        </w:rPr>
        <w:t>БГМ-Л1Ф1-ИДР-1.19</w:t>
      </w:r>
    </w:p>
    <w:p w14:paraId="54848D02" w14:textId="6C0F0FF2" w:rsidR="0040227D" w:rsidRPr="001C5FBE" w:rsidRDefault="0040227D" w:rsidP="0040227D">
      <w:pPr>
        <w:spacing w:after="0" w:line="259" w:lineRule="auto"/>
        <w:rPr>
          <w:rFonts w:eastAsia="Calibri" w:cs="Times New Roman"/>
          <w:color w:val="0A0A0A" w:themeColor="text1"/>
          <w:szCs w:val="24"/>
          <w:lang w:val="sr-Cyrl-RS"/>
        </w:rPr>
      </w:pPr>
      <w:r w:rsidRPr="001C5FBE">
        <w:rPr>
          <w:rFonts w:eastAsia="Calibri" w:cs="Times New Roman"/>
          <w:color w:val="0A0A0A" w:themeColor="text1"/>
          <w:szCs w:val="24"/>
          <w:lang w:val="sr-Cyrl-RS"/>
        </w:rPr>
        <w:t>Место и датум:</w:t>
      </w:r>
      <w:r w:rsidRPr="001C5FBE">
        <w:rPr>
          <w:rFonts w:eastAsia="Calibri" w:cs="Times New Roman"/>
          <w:color w:val="0A0A0A" w:themeColor="text1"/>
          <w:szCs w:val="24"/>
          <w:lang w:val="sr-Cyrl-RS"/>
        </w:rPr>
        <w:tab/>
      </w:r>
      <w:r w:rsidRPr="001C5FBE">
        <w:rPr>
          <w:rFonts w:eastAsia="Calibri" w:cs="Times New Roman"/>
          <w:color w:val="0A0A0A" w:themeColor="text1"/>
          <w:szCs w:val="24"/>
          <w:lang w:val="sr-Cyrl-RS"/>
        </w:rPr>
        <w:tab/>
      </w:r>
      <w:r w:rsidRPr="001C5FBE">
        <w:rPr>
          <w:rFonts w:eastAsia="Calibri" w:cs="Times New Roman"/>
          <w:color w:val="0A0A0A" w:themeColor="text1"/>
          <w:szCs w:val="24"/>
          <w:lang w:val="sr-Cyrl-RS"/>
        </w:rPr>
        <w:tab/>
        <w:t xml:space="preserve"> </w:t>
      </w:r>
      <w:r w:rsidR="00931122" w:rsidRPr="001C5FBE">
        <w:rPr>
          <w:rFonts w:eastAsia="Calibri" w:cs="Times New Roman"/>
          <w:color w:val="0A0A0A" w:themeColor="text1"/>
          <w:szCs w:val="24"/>
          <w:lang w:val="sr-Cyrl-RS"/>
        </w:rPr>
        <w:t xml:space="preserve"> </w:t>
      </w:r>
      <w:bookmarkStart w:id="2" w:name="_Hlk84577518"/>
      <w:r w:rsidR="001772DB" w:rsidRPr="001772DB">
        <w:rPr>
          <w:rFonts w:eastAsia="Calibri" w:cs="Times New Roman"/>
          <w:color w:val="0A0A0A" w:themeColor="text1"/>
          <w:szCs w:val="24"/>
          <w:lang w:val="sr-Cyrl-RS"/>
        </w:rPr>
        <w:t xml:space="preserve">Београд, </w:t>
      </w:r>
      <w:r w:rsidR="00FC152A">
        <w:rPr>
          <w:rFonts w:eastAsia="Calibri" w:cs="Times New Roman"/>
          <w:color w:val="0A0A0A" w:themeColor="text1"/>
          <w:szCs w:val="24"/>
          <w:lang w:val="sr-Cyrl-RS"/>
        </w:rPr>
        <w:t>Децембар</w:t>
      </w:r>
      <w:r w:rsidR="00FC152A" w:rsidRPr="00E925C2">
        <w:rPr>
          <w:rFonts w:eastAsia="Calibri" w:cs="Times New Roman"/>
          <w:color w:val="0A0A0A" w:themeColor="text1"/>
          <w:szCs w:val="24"/>
          <w:lang w:val="sr-Cyrl-RS"/>
        </w:rPr>
        <w:t xml:space="preserve"> </w:t>
      </w:r>
      <w:r w:rsidR="001772DB" w:rsidRPr="001772DB">
        <w:rPr>
          <w:rFonts w:eastAsia="Calibri" w:cs="Times New Roman"/>
          <w:color w:val="0A0A0A" w:themeColor="text1"/>
          <w:szCs w:val="24"/>
          <w:lang w:val="sr-Cyrl-RS"/>
        </w:rPr>
        <w:t>2021.</w:t>
      </w:r>
      <w:bookmarkEnd w:id="2"/>
    </w:p>
    <w:p w14:paraId="25FE8AEA" w14:textId="6CA050F1" w:rsidR="00E938FB" w:rsidRPr="001C5FBE" w:rsidRDefault="00E938FB" w:rsidP="0040227D">
      <w:pPr>
        <w:jc w:val="center"/>
        <w:rPr>
          <w:lang w:val="sr-Cyrl-RS"/>
        </w:rPr>
      </w:pPr>
    </w:p>
    <w:p w14:paraId="3123F7B8" w14:textId="77777777" w:rsidR="00E938FB" w:rsidRPr="001C5FBE" w:rsidRDefault="00E938FB" w:rsidP="0040227D">
      <w:pPr>
        <w:rPr>
          <w:lang w:val="sr-Cyrl-RS"/>
        </w:rPr>
      </w:pPr>
    </w:p>
    <w:p w14:paraId="2DE49459" w14:textId="77777777" w:rsidR="00212122" w:rsidRPr="001C5FBE" w:rsidRDefault="00212122" w:rsidP="0040227D">
      <w:pPr>
        <w:rPr>
          <w:lang w:val="sr-Cyrl-RS"/>
        </w:rPr>
        <w:sectPr w:rsidR="00212122" w:rsidRPr="001C5FBE" w:rsidSect="00212122">
          <w:headerReference w:type="default" r:id="rId14"/>
          <w:footerReference w:type="default" r:id="rId15"/>
          <w:headerReference w:type="first" r:id="rId16"/>
          <w:footerReference w:type="first" r:id="rId17"/>
          <w:pgSz w:w="11906" w:h="16838" w:code="9"/>
          <w:pgMar w:top="720" w:right="1826" w:bottom="720" w:left="1710" w:header="510" w:footer="397" w:gutter="0"/>
          <w:cols w:space="708"/>
          <w:docGrid w:linePitch="360"/>
        </w:sectPr>
      </w:pPr>
    </w:p>
    <w:p w14:paraId="5FBA2B03" w14:textId="6F62152B" w:rsidR="00931122" w:rsidRPr="001C5FBE" w:rsidRDefault="00931122" w:rsidP="000B08C5">
      <w:pPr>
        <w:pStyle w:val="Title1"/>
        <w:rPr>
          <w:rFonts w:eastAsia="Calibri"/>
          <w:lang w:val="sr-Cyrl-RS"/>
        </w:rPr>
      </w:pPr>
      <w:r w:rsidRPr="001C5FBE">
        <w:rPr>
          <w:rFonts w:eastAsia="Calibri"/>
          <w:lang w:val="sr-Cyrl-RS"/>
        </w:rPr>
        <w:lastRenderedPageBreak/>
        <w:t>1.2</w:t>
      </w:r>
      <w:r w:rsidR="001A5C4A">
        <w:rPr>
          <w:rFonts w:eastAsia="Calibri"/>
        </w:rPr>
        <w:t>.</w:t>
      </w:r>
      <w:r w:rsidRPr="001C5FBE">
        <w:rPr>
          <w:rFonts w:eastAsia="Calibri"/>
          <w:sz w:val="24"/>
          <w:lang w:val="sr-Cyrl-RS"/>
        </w:rPr>
        <w:t xml:space="preserve"> – </w:t>
      </w:r>
      <w:r w:rsidRPr="001C5FBE">
        <w:rPr>
          <w:rFonts w:eastAsia="Calibri"/>
          <w:lang w:val="sr-Cyrl-RS"/>
        </w:rPr>
        <w:t>Садржај</w:t>
      </w:r>
    </w:p>
    <w:p w14:paraId="0D7A48D7" w14:textId="77777777" w:rsidR="00931122" w:rsidRPr="001C5FBE" w:rsidRDefault="00931122" w:rsidP="00931122">
      <w:pPr>
        <w:tabs>
          <w:tab w:val="left" w:pos="3686"/>
          <w:tab w:val="left" w:pos="3888"/>
        </w:tabs>
        <w:spacing w:after="0"/>
        <w:jc w:val="center"/>
        <w:rPr>
          <w:rFonts w:eastAsia="Calibri" w:cs="Times New Roman"/>
          <w:b/>
          <w:color w:val="0A0A0A" w:themeColor="text1"/>
          <w:szCs w:val="24"/>
          <w:lang w:val="sr-Cyrl-R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5"/>
        <w:gridCol w:w="8247"/>
      </w:tblGrid>
      <w:tr w:rsidR="00931122" w:rsidRPr="001C5FBE" w14:paraId="0EF1AAD2" w14:textId="77777777" w:rsidTr="004C4AE6">
        <w:trPr>
          <w:trHeight w:val="454"/>
        </w:trPr>
        <w:tc>
          <w:tcPr>
            <w:tcW w:w="815" w:type="dxa"/>
            <w:vAlign w:val="center"/>
          </w:tcPr>
          <w:p w14:paraId="392C2881" w14:textId="6290134D" w:rsidR="00931122" w:rsidRPr="00C95109" w:rsidRDefault="00931122" w:rsidP="004C4AE6">
            <w:pPr>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1.1.</w:t>
            </w:r>
          </w:p>
        </w:tc>
        <w:tc>
          <w:tcPr>
            <w:tcW w:w="8247" w:type="dxa"/>
            <w:vAlign w:val="center"/>
          </w:tcPr>
          <w:p w14:paraId="6E1AA325" w14:textId="2E1751A9" w:rsidR="00931122" w:rsidRPr="001C5FBE" w:rsidRDefault="00931122" w:rsidP="00931122">
            <w:pPr>
              <w:tabs>
                <w:tab w:val="left" w:pos="142"/>
                <w:tab w:val="left" w:pos="709"/>
              </w:tabs>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 xml:space="preserve">Насловна страна </w:t>
            </w:r>
          </w:p>
        </w:tc>
      </w:tr>
      <w:tr w:rsidR="00931122" w:rsidRPr="001C5FBE" w14:paraId="0070BA3D" w14:textId="77777777" w:rsidTr="004C4AE6">
        <w:trPr>
          <w:trHeight w:val="454"/>
        </w:trPr>
        <w:tc>
          <w:tcPr>
            <w:tcW w:w="815" w:type="dxa"/>
            <w:vAlign w:val="center"/>
          </w:tcPr>
          <w:p w14:paraId="6832EED0" w14:textId="7BA0CAC6" w:rsidR="00931122" w:rsidRPr="001A5C4A" w:rsidRDefault="00931122"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1.2.</w:t>
            </w:r>
          </w:p>
        </w:tc>
        <w:tc>
          <w:tcPr>
            <w:tcW w:w="8247" w:type="dxa"/>
            <w:vAlign w:val="center"/>
          </w:tcPr>
          <w:p w14:paraId="05008811" w14:textId="3977BD69" w:rsidR="00931122" w:rsidRPr="001C5FBE" w:rsidRDefault="00931122" w:rsidP="00931122">
            <w:pPr>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 xml:space="preserve">Садржај </w:t>
            </w:r>
          </w:p>
        </w:tc>
      </w:tr>
      <w:tr w:rsidR="00931122" w:rsidRPr="001C5FBE" w14:paraId="0FEDB7C4" w14:textId="77777777" w:rsidTr="004C4AE6">
        <w:trPr>
          <w:trHeight w:val="454"/>
        </w:trPr>
        <w:tc>
          <w:tcPr>
            <w:tcW w:w="815" w:type="dxa"/>
            <w:vAlign w:val="center"/>
          </w:tcPr>
          <w:p w14:paraId="7FA56343" w14:textId="2AAE4BDB" w:rsidR="00931122" w:rsidRPr="001A5C4A" w:rsidRDefault="00931122"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1.3.</w:t>
            </w:r>
          </w:p>
        </w:tc>
        <w:tc>
          <w:tcPr>
            <w:tcW w:w="8247" w:type="dxa"/>
            <w:vAlign w:val="center"/>
          </w:tcPr>
          <w:p w14:paraId="06DE0EE2" w14:textId="5FCF68A4" w:rsidR="00931122" w:rsidRPr="002A76F0" w:rsidRDefault="00931122"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Решење о одређивању одговорног пројектанта</w:t>
            </w:r>
            <w:r w:rsidR="002A76F0">
              <w:rPr>
                <w:rFonts w:eastAsia="Calibri" w:cs="Times New Roman"/>
                <w:color w:val="0A0A0A" w:themeColor="text1"/>
                <w:szCs w:val="24"/>
              </w:rPr>
              <w:t xml:space="preserve"> </w:t>
            </w:r>
          </w:p>
        </w:tc>
      </w:tr>
      <w:tr w:rsidR="00931122" w:rsidRPr="001C5FBE" w14:paraId="281CCD4A" w14:textId="77777777" w:rsidTr="004C4AE6">
        <w:trPr>
          <w:trHeight w:val="454"/>
        </w:trPr>
        <w:tc>
          <w:tcPr>
            <w:tcW w:w="815" w:type="dxa"/>
            <w:vAlign w:val="center"/>
          </w:tcPr>
          <w:p w14:paraId="2DAF8E81" w14:textId="582BFDA3" w:rsidR="00931122" w:rsidRPr="001A5C4A" w:rsidRDefault="00931122"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1.4.</w:t>
            </w:r>
          </w:p>
        </w:tc>
        <w:tc>
          <w:tcPr>
            <w:tcW w:w="8247" w:type="dxa"/>
            <w:vAlign w:val="center"/>
          </w:tcPr>
          <w:p w14:paraId="42FABC76" w14:textId="41A6AFA5" w:rsidR="00931122" w:rsidRPr="001C5FBE" w:rsidRDefault="00931122" w:rsidP="004C4AE6">
            <w:pPr>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Изјава одговорног пројектанта</w:t>
            </w:r>
          </w:p>
        </w:tc>
      </w:tr>
      <w:tr w:rsidR="00931122" w:rsidRPr="001C5FBE" w14:paraId="2B96C736" w14:textId="77777777" w:rsidTr="004C4AE6">
        <w:trPr>
          <w:trHeight w:val="454"/>
        </w:trPr>
        <w:tc>
          <w:tcPr>
            <w:tcW w:w="815" w:type="dxa"/>
            <w:vAlign w:val="center"/>
          </w:tcPr>
          <w:p w14:paraId="73FC623A" w14:textId="69A41E51" w:rsidR="00931122" w:rsidRPr="001A5C4A" w:rsidRDefault="00931122"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1.5.</w:t>
            </w:r>
          </w:p>
        </w:tc>
        <w:tc>
          <w:tcPr>
            <w:tcW w:w="8247" w:type="dxa"/>
            <w:vAlign w:val="center"/>
          </w:tcPr>
          <w:p w14:paraId="34513CD0" w14:textId="3D49EB90" w:rsidR="00931122" w:rsidRPr="001C5FBE" w:rsidRDefault="00931122" w:rsidP="004C4AE6">
            <w:pPr>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Текстуална документација</w:t>
            </w:r>
          </w:p>
        </w:tc>
      </w:tr>
      <w:tr w:rsidR="00012F40" w:rsidRPr="001C5FBE" w14:paraId="422C6579" w14:textId="77777777" w:rsidTr="004C4AE6">
        <w:trPr>
          <w:trHeight w:val="454"/>
        </w:trPr>
        <w:tc>
          <w:tcPr>
            <w:tcW w:w="815" w:type="dxa"/>
            <w:vAlign w:val="center"/>
          </w:tcPr>
          <w:p w14:paraId="6EF55164" w14:textId="5CA2B91B" w:rsidR="00012F40" w:rsidRPr="001A5C4A" w:rsidRDefault="00012F40"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1.6.</w:t>
            </w:r>
          </w:p>
        </w:tc>
        <w:tc>
          <w:tcPr>
            <w:tcW w:w="8247" w:type="dxa"/>
            <w:vAlign w:val="center"/>
          </w:tcPr>
          <w:p w14:paraId="54404F3B" w14:textId="14EA369E" w:rsidR="00012F40" w:rsidRPr="001C5FBE" w:rsidRDefault="00012F40" w:rsidP="004C4AE6">
            <w:pPr>
              <w:spacing w:after="0"/>
              <w:rPr>
                <w:rFonts w:eastAsia="Calibri" w:cs="Times New Roman"/>
                <w:color w:val="0A0A0A" w:themeColor="text1"/>
                <w:szCs w:val="24"/>
                <w:lang w:val="sr-Cyrl-RS"/>
              </w:rPr>
            </w:pPr>
            <w:r>
              <w:rPr>
                <w:rFonts w:eastAsia="Calibri" w:cs="Times New Roman"/>
                <w:color w:val="0A0A0A" w:themeColor="text1"/>
                <w:szCs w:val="24"/>
                <w:lang w:val="sr-Cyrl-RS"/>
              </w:rPr>
              <w:t>Нумеричка документација</w:t>
            </w:r>
          </w:p>
        </w:tc>
      </w:tr>
      <w:tr w:rsidR="00931122" w:rsidRPr="001C5FBE" w14:paraId="2F122F09" w14:textId="77777777" w:rsidTr="004C4AE6">
        <w:trPr>
          <w:trHeight w:val="454"/>
        </w:trPr>
        <w:tc>
          <w:tcPr>
            <w:tcW w:w="815" w:type="dxa"/>
            <w:vAlign w:val="center"/>
          </w:tcPr>
          <w:p w14:paraId="52653FAD" w14:textId="20D31393" w:rsidR="00931122" w:rsidRPr="001A5C4A" w:rsidRDefault="00931122" w:rsidP="00012F40">
            <w:pPr>
              <w:spacing w:after="0"/>
              <w:rPr>
                <w:rFonts w:eastAsia="Calibri" w:cs="Times New Roman"/>
                <w:color w:val="0A0A0A" w:themeColor="text1"/>
                <w:szCs w:val="24"/>
              </w:rPr>
            </w:pPr>
            <w:r w:rsidRPr="001C5FBE">
              <w:rPr>
                <w:rFonts w:eastAsia="Calibri" w:cs="Times New Roman"/>
                <w:color w:val="0A0A0A" w:themeColor="text1"/>
                <w:szCs w:val="24"/>
                <w:lang w:val="sr-Cyrl-RS"/>
              </w:rPr>
              <w:t>1.</w:t>
            </w:r>
            <w:r w:rsidR="00012F40">
              <w:rPr>
                <w:rFonts w:eastAsia="Calibri" w:cs="Times New Roman"/>
                <w:color w:val="0A0A0A" w:themeColor="text1"/>
                <w:szCs w:val="24"/>
                <w:lang w:val="sr-Latn-RS"/>
              </w:rPr>
              <w:t>7</w:t>
            </w:r>
            <w:r w:rsidRPr="001C5FBE">
              <w:rPr>
                <w:rFonts w:eastAsia="Calibri" w:cs="Times New Roman"/>
                <w:color w:val="0A0A0A" w:themeColor="text1"/>
                <w:szCs w:val="24"/>
                <w:lang w:val="sr-Cyrl-RS"/>
              </w:rPr>
              <w:t>.</w:t>
            </w:r>
          </w:p>
        </w:tc>
        <w:tc>
          <w:tcPr>
            <w:tcW w:w="8247" w:type="dxa"/>
            <w:vAlign w:val="center"/>
          </w:tcPr>
          <w:p w14:paraId="1148C09E" w14:textId="6048E05B" w:rsidR="00931122" w:rsidRPr="001C5FBE" w:rsidRDefault="00C57A1E" w:rsidP="004C4AE6">
            <w:pPr>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Графичка документација</w:t>
            </w:r>
          </w:p>
        </w:tc>
      </w:tr>
    </w:tbl>
    <w:p w14:paraId="06E2AF15" w14:textId="7666D623" w:rsidR="00931122" w:rsidRDefault="00931122" w:rsidP="00931122">
      <w:pPr>
        <w:tabs>
          <w:tab w:val="left" w:pos="3686"/>
          <w:tab w:val="left" w:pos="3888"/>
        </w:tabs>
        <w:spacing w:after="0"/>
        <w:jc w:val="left"/>
        <w:rPr>
          <w:rFonts w:eastAsia="Calibri" w:cs="Times New Roman"/>
          <w:b/>
          <w:color w:val="0A0A0A" w:themeColor="text1"/>
          <w:szCs w:val="24"/>
          <w:lang w:val="sr-Cyrl-RS"/>
        </w:rPr>
      </w:pPr>
    </w:p>
    <w:p w14:paraId="6231F306" w14:textId="31452631"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4D6E6B0" w14:textId="035CD352"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1B239B0D" w14:textId="40000648"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5BFDD9B6" w14:textId="349607FD"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7ABD4BD3" w14:textId="4B12D277"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2C20FFF7" w14:textId="09086D51"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235673F3" w14:textId="46AAFB9B"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28834A58" w14:textId="4FC7CE10"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3F390937" w14:textId="0A234ED0"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07932E26" w14:textId="345E1E34"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19B985C9" w14:textId="7D4E4223"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3E4C3BEA" w14:textId="0DA35BF3"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F0B27E2" w14:textId="7A05E230"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EC34A84" w14:textId="350E8631"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093ED048" w14:textId="49C922C3"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4476D0E" w14:textId="032F803D"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505768F2" w14:textId="4461DC04"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79425699" w14:textId="010120ED"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2358C298" w14:textId="1F2E184A"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6669068" w14:textId="67BECCD8"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1DC56193" w14:textId="383CF57B"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15A2488D" w14:textId="0DC60D09"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01EED483" w14:textId="425B4895"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2FC4F4D" w14:textId="647B1F47"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626BCC9E" w14:textId="5C95C3D4"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78869492" w14:textId="5DFEAF35"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0E945C00" w14:textId="6C9A1402"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6DFE90C7" w14:textId="5A050C77"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0EBC19E9" w14:textId="613AA99A"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2F955B96" w14:textId="0FE762A9"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3AC0A6B7" w14:textId="77777777" w:rsidR="00E14538" w:rsidRPr="001C5FBE" w:rsidRDefault="00E14538" w:rsidP="00931122">
      <w:pPr>
        <w:tabs>
          <w:tab w:val="left" w:pos="3686"/>
          <w:tab w:val="left" w:pos="3888"/>
        </w:tabs>
        <w:spacing w:after="0"/>
        <w:jc w:val="left"/>
        <w:rPr>
          <w:rFonts w:eastAsia="Calibri" w:cs="Times New Roman"/>
          <w:b/>
          <w:color w:val="0A0A0A" w:themeColor="text1"/>
          <w:szCs w:val="24"/>
          <w:lang w:val="sr-Cyrl-RS"/>
        </w:rPr>
      </w:pPr>
    </w:p>
    <w:p w14:paraId="4246A70F" w14:textId="77777777" w:rsidR="00931122" w:rsidRPr="001C5FBE" w:rsidRDefault="00931122" w:rsidP="00931122">
      <w:pPr>
        <w:rPr>
          <w:lang w:val="sr-Cyrl-RS"/>
        </w:rPr>
        <w:sectPr w:rsidR="00931122" w:rsidRPr="001C5FBE" w:rsidSect="004A2413">
          <w:headerReference w:type="default" r:id="rId18"/>
          <w:footerReference w:type="default" r:id="rId19"/>
          <w:pgSz w:w="11906" w:h="16838" w:code="9"/>
          <w:pgMar w:top="720" w:right="1016" w:bottom="720" w:left="1260" w:header="510" w:footer="397" w:gutter="0"/>
          <w:cols w:space="708"/>
          <w:docGrid w:linePitch="360"/>
        </w:sectPr>
      </w:pPr>
    </w:p>
    <w:p w14:paraId="78CA2E86" w14:textId="56FE286F" w:rsidR="00E938FB" w:rsidRPr="00265A77" w:rsidRDefault="00C57A1E" w:rsidP="00265A77">
      <w:pPr>
        <w:pStyle w:val="Title1"/>
        <w:jc w:val="left"/>
      </w:pPr>
      <w:r w:rsidRPr="00265A77">
        <w:lastRenderedPageBreak/>
        <w:t>1.3. Решење о одређивању одговорног пројектанта</w:t>
      </w:r>
    </w:p>
    <w:p w14:paraId="75932767" w14:textId="67A748C3" w:rsidR="00E14538" w:rsidRPr="001C5FBE" w:rsidRDefault="00E14538" w:rsidP="00E14538">
      <w:pPr>
        <w:tabs>
          <w:tab w:val="left" w:pos="3686"/>
          <w:tab w:val="left" w:pos="3888"/>
        </w:tabs>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На основу члана 128. Закона о планирању и изградњи ("</w:t>
      </w:r>
      <w:r w:rsidRPr="00B05936">
        <w:rPr>
          <w:rFonts w:eastAsia="Calibri" w:cs="Times New Roman"/>
          <w:color w:val="0A0A0A" w:themeColor="text1"/>
          <w:szCs w:val="24"/>
          <w:lang w:val="sr-Cyrl-RS"/>
        </w:rPr>
        <w:t>Сл. гласник РС", бр. 72/2009, 81/2009 - испр., 64/2010 - одлука УС, 24/2011, 121/2012, 42/2013 - одлука УС, 50/2013 - одлука УС, 98/2013 - одлука УС, 132/2014, 145/2014, 83/2018, 31/2019, 37/2019 - др. закон 9/</w:t>
      </w:r>
      <w:r w:rsidRPr="001772DB">
        <w:rPr>
          <w:rFonts w:eastAsia="Calibri" w:cs="Times New Roman"/>
          <w:color w:val="0A0A0A" w:themeColor="text1"/>
          <w:szCs w:val="24"/>
          <w:lang w:val="sr-Cyrl-RS"/>
        </w:rPr>
        <w:t>2020</w:t>
      </w:r>
      <w:r w:rsidR="001772DB" w:rsidRPr="001772DB">
        <w:rPr>
          <w:rFonts w:eastAsia="Calibri" w:cs="Times New Roman"/>
          <w:color w:val="0A0A0A" w:themeColor="text1"/>
          <w:szCs w:val="24"/>
        </w:rPr>
        <w:t xml:space="preserve"> </w:t>
      </w:r>
      <w:bookmarkStart w:id="3" w:name="_Hlk84577666"/>
      <w:r w:rsidR="001772DB" w:rsidRPr="001772DB">
        <w:rPr>
          <w:rFonts w:eastAsia="Calibri" w:cs="Times New Roman"/>
          <w:color w:val="0A0A0A" w:themeColor="text1"/>
          <w:szCs w:val="24"/>
          <w:lang w:val="sr-Cyrl-RS"/>
        </w:rPr>
        <w:t>и 52/2021</w:t>
      </w:r>
      <w:bookmarkEnd w:id="3"/>
      <w:r w:rsidRPr="001772DB">
        <w:rPr>
          <w:rFonts w:eastAsia="Calibri" w:cs="Times New Roman"/>
          <w:color w:val="0A0A0A" w:themeColor="text1"/>
          <w:szCs w:val="24"/>
          <w:lang w:val="sr-Cyrl-RS"/>
        </w:rPr>
        <w:t>) и одредби Правилника о садржини, начину и поступку израде и начин вршења</w:t>
      </w:r>
      <w:r w:rsidRPr="001C5FBE">
        <w:rPr>
          <w:rFonts w:eastAsia="Calibri" w:cs="Times New Roman"/>
          <w:color w:val="0A0A0A" w:themeColor="text1"/>
          <w:szCs w:val="24"/>
          <w:lang w:val="sr-Cyrl-RS"/>
        </w:rPr>
        <w:t xml:space="preserve"> контроле техничке документације према класи и намени објеката ("Службени гласник РС", бр. 7</w:t>
      </w:r>
      <w:r>
        <w:rPr>
          <w:rFonts w:eastAsia="Calibri" w:cs="Times New Roman"/>
          <w:color w:val="0A0A0A" w:themeColor="text1"/>
          <w:szCs w:val="24"/>
          <w:lang w:val="sr-Latn-RS"/>
        </w:rPr>
        <w:t>3</w:t>
      </w:r>
      <w:r w:rsidRPr="001C5FBE">
        <w:rPr>
          <w:rFonts w:eastAsia="Calibri" w:cs="Times New Roman"/>
          <w:color w:val="0A0A0A" w:themeColor="text1"/>
          <w:szCs w:val="24"/>
          <w:lang w:val="sr-Cyrl-RS"/>
        </w:rPr>
        <w:t>/201</w:t>
      </w:r>
      <w:r>
        <w:rPr>
          <w:rFonts w:eastAsia="Calibri" w:cs="Times New Roman"/>
          <w:color w:val="0A0A0A" w:themeColor="text1"/>
          <w:szCs w:val="24"/>
          <w:lang w:val="sr-Latn-RS"/>
        </w:rPr>
        <w:t>9</w:t>
      </w:r>
      <w:r w:rsidRPr="001C5FBE">
        <w:rPr>
          <w:rFonts w:eastAsia="Calibri" w:cs="Times New Roman"/>
          <w:color w:val="0A0A0A" w:themeColor="text1"/>
          <w:szCs w:val="24"/>
          <w:lang w:val="sr-Cyrl-RS"/>
        </w:rPr>
        <w:t>) као:</w:t>
      </w:r>
    </w:p>
    <w:p w14:paraId="295B8A83"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p>
    <w:p w14:paraId="37DD933D" w14:textId="77777777" w:rsidR="00E14538" w:rsidRPr="001C5FBE" w:rsidRDefault="00E14538" w:rsidP="00E14538">
      <w:pPr>
        <w:tabs>
          <w:tab w:val="left" w:pos="3686"/>
          <w:tab w:val="left" w:pos="3888"/>
        </w:tabs>
        <w:spacing w:after="0"/>
        <w:jc w:val="center"/>
        <w:rPr>
          <w:rFonts w:eastAsia="Calibri" w:cs="Times New Roman"/>
          <w:b/>
          <w:color w:val="0A0A0A" w:themeColor="text1"/>
          <w:szCs w:val="24"/>
          <w:lang w:val="sr-Cyrl-RS"/>
        </w:rPr>
      </w:pPr>
      <w:r w:rsidRPr="001C5FBE">
        <w:rPr>
          <w:rFonts w:eastAsia="Calibri" w:cs="Times New Roman"/>
          <w:b/>
          <w:color w:val="0A0A0A" w:themeColor="text1"/>
          <w:szCs w:val="24"/>
          <w:lang w:val="sr-Cyrl-RS"/>
        </w:rPr>
        <w:t>ОДГОВОРНИ ПРОЈЕКТАНТ</w:t>
      </w:r>
    </w:p>
    <w:p w14:paraId="4A666839"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p>
    <w:p w14:paraId="55B91D1C" w14:textId="1E88604B" w:rsidR="00E14538" w:rsidRPr="001C5FBE" w:rsidRDefault="00E14538" w:rsidP="00E14538">
      <w:pPr>
        <w:tabs>
          <w:tab w:val="left" w:pos="3686"/>
          <w:tab w:val="left" w:pos="3888"/>
        </w:tabs>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 xml:space="preserve">За израду Пројекта </w:t>
      </w:r>
      <w:r>
        <w:rPr>
          <w:rFonts w:eastAsia="Calibri" w:cs="Times New Roman"/>
          <w:color w:val="0A0A0A" w:themeColor="text1"/>
          <w:szCs w:val="24"/>
          <w:lang w:val="sr-Cyrl-RS"/>
        </w:rPr>
        <w:t>архитектуре</w:t>
      </w:r>
      <w:r w:rsidR="001772DB">
        <w:rPr>
          <w:rFonts w:eastAsia="Calibri" w:cs="Times New Roman"/>
          <w:color w:val="0A0A0A" w:themeColor="text1"/>
          <w:szCs w:val="24"/>
        </w:rPr>
        <w:t xml:space="preserve"> </w:t>
      </w:r>
      <w:r w:rsidR="001772DB" w:rsidRPr="001C5FBE">
        <w:rPr>
          <w:rFonts w:eastAsia="Calibri" w:cs="Times New Roman"/>
          <w:color w:val="0A0A0A" w:themeColor="text1"/>
          <w:szCs w:val="24"/>
          <w:lang w:val="sr-Cyrl-RS"/>
        </w:rPr>
        <w:t>–</w:t>
      </w:r>
      <w:r w:rsidR="00C61F57">
        <w:rPr>
          <w:rFonts w:eastAsia="Calibri"/>
          <w:lang w:val="sr-Cyrl-RS"/>
        </w:rPr>
        <w:t xml:space="preserve"> </w:t>
      </w:r>
      <w:r w:rsidR="001772DB" w:rsidRPr="00B04C78">
        <w:rPr>
          <w:rFonts w:eastAsia="Calibri" w:cs="Times New Roman"/>
          <w:color w:val="0A0A0A" w:themeColor="text1"/>
          <w:szCs w:val="24"/>
          <w:lang w:val="sr-Cyrl-RS"/>
        </w:rPr>
        <w:t>окно</w:t>
      </w:r>
      <w:r w:rsidR="001772DB">
        <w:rPr>
          <w:rFonts w:eastAsia="Calibri" w:cs="Times New Roman"/>
          <w:color w:val="0A0A0A" w:themeColor="text1"/>
          <w:szCs w:val="24"/>
        </w:rPr>
        <w:t xml:space="preserve"> 03</w:t>
      </w:r>
      <w:r w:rsidR="001772DB" w:rsidRPr="00B04C78">
        <w:rPr>
          <w:rFonts w:eastAsia="Calibri" w:cs="Times New Roman"/>
          <w:color w:val="0A0A0A" w:themeColor="text1"/>
          <w:szCs w:val="24"/>
          <w:lang w:val="sr-Cyrl-RS"/>
        </w:rPr>
        <w:t xml:space="preserve"> </w:t>
      </w:r>
      <w:r w:rsidR="001772DB">
        <w:rPr>
          <w:rFonts w:eastAsia="Calibri"/>
          <w:lang w:val="sr-Cyrl-RS"/>
        </w:rPr>
        <w:t>Требевићка</w:t>
      </w:r>
      <w:r w:rsidRPr="001C5FBE">
        <w:rPr>
          <w:rFonts w:eastAsia="Calibri" w:cs="Times New Roman"/>
          <w:color w:val="0A0A0A" w:themeColor="text1"/>
          <w:szCs w:val="24"/>
          <w:lang w:val="sr-Cyrl-RS"/>
        </w:rPr>
        <w:t>, који је део Идејног решења Београдски метро, Линија 1, Фаза 1, Списак катастарских парцела у Главној свесци, одређује се:</w:t>
      </w:r>
    </w:p>
    <w:p w14:paraId="399EA32C"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p>
    <w:p w14:paraId="4D93F090" w14:textId="4558FBD3" w:rsidR="00E14538" w:rsidRPr="001C5FBE" w:rsidRDefault="001772DB" w:rsidP="007C3E42">
      <w:pPr>
        <w:tabs>
          <w:tab w:val="left" w:pos="3686"/>
          <w:tab w:val="left" w:pos="3888"/>
        </w:tabs>
        <w:spacing w:after="0"/>
        <w:rPr>
          <w:rFonts w:eastAsia="Calibri" w:cs="Times New Roman"/>
          <w:color w:val="0A0A0A" w:themeColor="text1"/>
          <w:lang w:val="sr-Cyrl-RS"/>
        </w:rPr>
      </w:pPr>
      <w:bookmarkStart w:id="4" w:name="_Hlk84577695"/>
      <w:bookmarkStart w:id="5" w:name="_Hlk84578105"/>
      <w:r w:rsidRPr="007C3E42">
        <w:rPr>
          <w:rFonts w:eastAsia="Calibri" w:cs="Times New Roman"/>
          <w:color w:val="0A0A0A" w:themeColor="text1"/>
          <w:szCs w:val="24"/>
        </w:rPr>
        <w:t>Estelle Ratan</w:t>
      </w:r>
      <w:r w:rsidR="007C3E42" w:rsidRPr="007C3E42">
        <w:rPr>
          <w:rFonts w:eastAsia="Calibri" w:cs="Times New Roman"/>
          <w:color w:val="0A0A0A" w:themeColor="text1"/>
          <w:szCs w:val="24"/>
        </w:rPr>
        <w:t>a</w:t>
      </w:r>
      <w:r w:rsidRPr="007C3E42">
        <w:rPr>
          <w:rFonts w:eastAsia="Calibri" w:cs="Times New Roman"/>
          <w:color w:val="0A0A0A" w:themeColor="text1"/>
          <w:szCs w:val="24"/>
        </w:rPr>
        <w:t>t</w:t>
      </w:r>
      <w:bookmarkEnd w:id="4"/>
      <w:bookmarkEnd w:id="5"/>
    </w:p>
    <w:p w14:paraId="3F80B2FB"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475F2BE3"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2923821A" w14:textId="77777777" w:rsidR="00E14538" w:rsidRDefault="00E14538" w:rsidP="00E14538">
      <w:pPr>
        <w:tabs>
          <w:tab w:val="left" w:pos="3686"/>
          <w:tab w:val="left" w:pos="3888"/>
        </w:tabs>
        <w:spacing w:after="0"/>
        <w:ind w:left="3690" w:hanging="3690"/>
        <w:rPr>
          <w:rFonts w:eastAsia="Calibri" w:cs="Times New Roman"/>
          <w:color w:val="0A0A0A" w:themeColor="text1"/>
          <w:szCs w:val="24"/>
        </w:rPr>
      </w:pPr>
      <w:r w:rsidRPr="001C5FBE">
        <w:rPr>
          <w:rFonts w:eastAsia="Calibri" w:cs="Times New Roman"/>
          <w:color w:val="0A0A0A" w:themeColor="text1"/>
          <w:szCs w:val="24"/>
          <w:lang w:val="sr-Cyrl-RS"/>
        </w:rPr>
        <w:t>Пројектант:</w:t>
      </w:r>
      <w:r w:rsidRPr="001C5FBE">
        <w:rPr>
          <w:rFonts w:eastAsia="Calibri" w:cs="Times New Roman"/>
          <w:color w:val="0A0A0A" w:themeColor="text1"/>
          <w:szCs w:val="24"/>
          <w:lang w:val="sr-Cyrl-RS"/>
        </w:rPr>
        <w:tab/>
      </w:r>
      <w:r>
        <w:rPr>
          <w:rFonts w:eastAsia="Calibri" w:cs="Times New Roman"/>
          <w:color w:val="0A0A0A" w:themeColor="text1"/>
          <w:szCs w:val="24"/>
        </w:rPr>
        <w:t>EGIS RAIL</w:t>
      </w:r>
    </w:p>
    <w:p w14:paraId="5242E2BB" w14:textId="49710FD2" w:rsidR="00E14538" w:rsidRDefault="00E14538" w:rsidP="00E14538">
      <w:pPr>
        <w:tabs>
          <w:tab w:val="left" w:pos="3686"/>
          <w:tab w:val="left" w:pos="3888"/>
        </w:tabs>
        <w:spacing w:after="0"/>
        <w:ind w:left="3690" w:hanging="3690"/>
        <w:rPr>
          <w:rFonts w:eastAsia="Calibri" w:cs="Times New Roman"/>
          <w:color w:val="0A0A0A" w:themeColor="text1"/>
          <w:szCs w:val="24"/>
        </w:rPr>
      </w:pPr>
      <w:r>
        <w:rPr>
          <w:rFonts w:eastAsia="Calibri" w:cs="Times New Roman"/>
          <w:color w:val="0A0A0A" w:themeColor="text1"/>
          <w:szCs w:val="24"/>
        </w:rPr>
        <w:tab/>
      </w:r>
      <w:r w:rsidRPr="0032125A">
        <w:rPr>
          <w:rFonts w:eastAsia="Calibri" w:cs="Times New Roman"/>
          <w:color w:val="0A0A0A" w:themeColor="text1"/>
          <w:szCs w:val="24"/>
        </w:rPr>
        <w:t>168-170 avenue Thiers, 69006 Lyon, France</w:t>
      </w:r>
    </w:p>
    <w:p w14:paraId="0537F1EB" w14:textId="77777777" w:rsidR="001772DB" w:rsidRPr="0032125A" w:rsidRDefault="001772DB" w:rsidP="001772DB">
      <w:pPr>
        <w:tabs>
          <w:tab w:val="left" w:pos="3686"/>
          <w:tab w:val="left" w:pos="3888"/>
        </w:tabs>
        <w:spacing w:after="0"/>
        <w:ind w:left="3690" w:hanging="3690"/>
        <w:rPr>
          <w:rFonts w:eastAsia="Calibri" w:cs="Times New Roman"/>
          <w:color w:val="0A0A0A" w:themeColor="text1"/>
          <w:szCs w:val="24"/>
        </w:rPr>
      </w:pPr>
      <w:r>
        <w:rPr>
          <w:rFonts w:eastAsia="Calibri" w:cs="Times New Roman"/>
          <w:color w:val="0A0A0A" w:themeColor="text1"/>
          <w:szCs w:val="24"/>
        </w:rPr>
        <w:tab/>
      </w:r>
      <w:bookmarkStart w:id="6" w:name="_Hlk84577711"/>
      <w:bookmarkStart w:id="7" w:name="_Hlk84578600"/>
      <w:r w:rsidRPr="001772DB">
        <w:rPr>
          <w:rFonts w:eastAsia="Calibri" w:cs="Times New Roman"/>
          <w:color w:val="0A0A0A" w:themeColor="text1"/>
          <w:szCs w:val="24"/>
          <w:lang w:val="sr-Cyrl-RS"/>
        </w:rPr>
        <w:t>Лиценца: 351-02-02612/2021-09</w:t>
      </w:r>
      <w:bookmarkEnd w:id="6"/>
    </w:p>
    <w:bookmarkEnd w:id="7"/>
    <w:p w14:paraId="1178CF52" w14:textId="4E4878D2" w:rsidR="001772DB" w:rsidRPr="0032125A" w:rsidRDefault="001772DB" w:rsidP="00E14538">
      <w:pPr>
        <w:tabs>
          <w:tab w:val="left" w:pos="3686"/>
          <w:tab w:val="left" w:pos="3888"/>
        </w:tabs>
        <w:spacing w:after="0"/>
        <w:ind w:left="3690" w:hanging="3690"/>
        <w:rPr>
          <w:rFonts w:eastAsia="Calibri" w:cs="Times New Roman"/>
          <w:color w:val="0A0A0A" w:themeColor="text1"/>
          <w:szCs w:val="24"/>
        </w:rPr>
      </w:pPr>
    </w:p>
    <w:p w14:paraId="6B00FE1E" w14:textId="77777777" w:rsidR="00E14538" w:rsidRPr="00F61529" w:rsidRDefault="00E14538" w:rsidP="00E14538">
      <w:pPr>
        <w:tabs>
          <w:tab w:val="left" w:pos="3686"/>
          <w:tab w:val="left" w:pos="3888"/>
        </w:tabs>
        <w:spacing w:after="0"/>
        <w:ind w:left="3690" w:hanging="3690"/>
        <w:rPr>
          <w:rFonts w:eastAsia="Calibri" w:cs="Times New Roman"/>
          <w:color w:val="0A0A0A" w:themeColor="text1"/>
          <w:szCs w:val="24"/>
        </w:rPr>
      </w:pPr>
    </w:p>
    <w:p w14:paraId="2021AB1A" w14:textId="77777777" w:rsidR="00E14538" w:rsidRPr="001C5FBE" w:rsidRDefault="00E14538" w:rsidP="00E14538">
      <w:pPr>
        <w:tabs>
          <w:tab w:val="left" w:pos="3686"/>
          <w:tab w:val="left" w:pos="3888"/>
        </w:tabs>
        <w:spacing w:after="0"/>
        <w:ind w:left="3690" w:hanging="3690"/>
        <w:rPr>
          <w:rFonts w:eastAsia="Calibri" w:cs="Times New Roman"/>
          <w:color w:val="0A0A0A" w:themeColor="text1"/>
          <w:szCs w:val="24"/>
          <w:lang w:val="sr-Cyrl-RS"/>
        </w:rPr>
      </w:pPr>
    </w:p>
    <w:p w14:paraId="46ADD4FE" w14:textId="06BBDD94" w:rsidR="00E14538" w:rsidRPr="001C5FBE" w:rsidRDefault="00E14538" w:rsidP="00E14538">
      <w:pPr>
        <w:tabs>
          <w:tab w:val="left" w:pos="3686"/>
          <w:tab w:val="left" w:pos="3888"/>
        </w:tabs>
        <w:spacing w:after="0"/>
        <w:rPr>
          <w:rFonts w:eastAsia="Calibri" w:cs="Times New Roman"/>
          <w:b/>
          <w:color w:val="0A0A0A" w:themeColor="text1"/>
          <w:szCs w:val="24"/>
          <w:lang w:val="sr-Cyrl-RS"/>
        </w:rPr>
      </w:pPr>
      <w:r w:rsidRPr="001C5FBE">
        <w:rPr>
          <w:rFonts w:eastAsia="Calibri" w:cs="Times New Roman"/>
          <w:color w:val="0A0A0A" w:themeColor="text1"/>
          <w:szCs w:val="24"/>
          <w:lang w:val="sr-Cyrl-RS"/>
        </w:rPr>
        <w:t>Одговорно лице пројектанта:</w:t>
      </w:r>
      <w:r w:rsidRPr="001C5FBE">
        <w:rPr>
          <w:rFonts w:eastAsia="Calibri" w:cs="Times New Roman"/>
          <w:b/>
          <w:color w:val="0A0A0A" w:themeColor="text1"/>
          <w:szCs w:val="24"/>
          <w:lang w:val="sr-Cyrl-RS"/>
        </w:rPr>
        <w:t xml:space="preserve"> </w:t>
      </w:r>
      <w:r w:rsidRPr="001C5FBE">
        <w:rPr>
          <w:rFonts w:eastAsia="Calibri" w:cs="Times New Roman"/>
          <w:b/>
          <w:color w:val="0A0A0A" w:themeColor="text1"/>
          <w:szCs w:val="24"/>
          <w:lang w:val="sr-Cyrl-RS"/>
        </w:rPr>
        <w:tab/>
      </w:r>
      <w:r w:rsidRPr="001C5FBE">
        <w:rPr>
          <w:rFonts w:eastAsia="Calibri" w:cs="Times New Roman"/>
          <w:szCs w:val="24"/>
          <w:lang w:val="sr-Cyrl-RS"/>
        </w:rPr>
        <w:t xml:space="preserve">DIGONNET </w:t>
      </w:r>
      <w:r w:rsidR="00BB289C">
        <w:rPr>
          <w:rFonts w:eastAsia="Calibri" w:cs="Times New Roman"/>
          <w:szCs w:val="24"/>
          <w:lang w:val="sr-Cyrl-RS"/>
        </w:rPr>
        <w:t>François</w:t>
      </w:r>
      <w:r w:rsidRPr="001C5FBE">
        <w:rPr>
          <w:rFonts w:eastAsia="Calibri" w:cs="Times New Roman"/>
          <w:szCs w:val="24"/>
          <w:lang w:val="sr-Cyrl-RS"/>
        </w:rPr>
        <w:t>, директор пројекта</w:t>
      </w:r>
    </w:p>
    <w:p w14:paraId="15D0F83B"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p>
    <w:p w14:paraId="0CCFAEC0"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r w:rsidRPr="001C5FBE">
        <w:rPr>
          <w:rFonts w:eastAsia="Calibri" w:cs="Times New Roman"/>
          <w:b/>
          <w:color w:val="0A0A0A" w:themeColor="text1"/>
          <w:szCs w:val="24"/>
          <w:lang w:val="sr-Cyrl-RS"/>
        </w:rPr>
        <w:tab/>
      </w:r>
      <w:r w:rsidRPr="001C5FBE">
        <w:rPr>
          <w:rFonts w:eastAsia="Calibri" w:cs="Times New Roman"/>
          <w:color w:val="0A0A0A" w:themeColor="text1"/>
          <w:szCs w:val="24"/>
          <w:lang w:val="sr-Cyrl-RS"/>
        </w:rPr>
        <w:t xml:space="preserve">Потпис: </w:t>
      </w:r>
    </w:p>
    <w:tbl>
      <w:tblPr>
        <w:tblStyle w:val="TableGrid"/>
        <w:tblW w:w="8673"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3823"/>
        <w:gridCol w:w="4850"/>
      </w:tblGrid>
      <w:tr w:rsidR="00E14538" w:rsidRPr="001C5FBE" w14:paraId="08A5F231" w14:textId="77777777" w:rsidTr="00354095">
        <w:trPr>
          <w:trHeight w:val="2311"/>
        </w:trPr>
        <w:tc>
          <w:tcPr>
            <w:tcW w:w="3823" w:type="dxa"/>
          </w:tcPr>
          <w:p w14:paraId="166FC1E3" w14:textId="77777777" w:rsidR="00E14538" w:rsidRPr="001C5FBE" w:rsidRDefault="00E14538" w:rsidP="00354095">
            <w:pPr>
              <w:tabs>
                <w:tab w:val="left" w:pos="3686"/>
                <w:tab w:val="left" w:pos="3888"/>
              </w:tabs>
              <w:spacing w:after="0"/>
              <w:rPr>
                <w:rFonts w:eastAsia="Calibri" w:cs="Times New Roman"/>
                <w:color w:val="0A0A0A" w:themeColor="text1"/>
                <w:szCs w:val="24"/>
                <w:lang w:val="sr-Cyrl-RS"/>
              </w:rPr>
            </w:pPr>
          </w:p>
        </w:tc>
        <w:tc>
          <w:tcPr>
            <w:tcW w:w="4850" w:type="dxa"/>
          </w:tcPr>
          <w:p w14:paraId="586DD58A" w14:textId="77777777" w:rsidR="00E14538" w:rsidRPr="001C5FBE" w:rsidRDefault="00E14538" w:rsidP="00354095">
            <w:pPr>
              <w:tabs>
                <w:tab w:val="left" w:pos="3686"/>
                <w:tab w:val="left" w:pos="3888"/>
              </w:tabs>
              <w:spacing w:after="0"/>
              <w:rPr>
                <w:rFonts w:eastAsia="Calibri" w:cs="Times New Roman"/>
                <w:color w:val="0A0A0A" w:themeColor="text1"/>
                <w:szCs w:val="24"/>
                <w:lang w:val="sr-Cyrl-RS"/>
              </w:rPr>
            </w:pPr>
            <w:r w:rsidRPr="001C5FBE">
              <w:rPr>
                <w:rFonts w:eastAsia="Calibri" w:cs="Times New Roman"/>
                <w:noProof/>
                <w:color w:val="0A0A0A" w:themeColor="text1"/>
                <w:szCs w:val="24"/>
                <w:lang w:val="en-GB" w:eastAsia="en-GB"/>
              </w:rPr>
              <w:drawing>
                <wp:anchor distT="0" distB="0" distL="114300" distR="114300" simplePos="0" relativeHeight="251661312" behindDoc="0" locked="0" layoutInCell="1" allowOverlap="1" wp14:anchorId="0D57F7B9" wp14:editId="02C73C5E">
                  <wp:simplePos x="0" y="0"/>
                  <wp:positionH relativeFrom="column">
                    <wp:posOffset>62865</wp:posOffset>
                  </wp:positionH>
                  <wp:positionV relativeFrom="paragraph">
                    <wp:posOffset>239395</wp:posOffset>
                  </wp:positionV>
                  <wp:extent cx="1308100" cy="368300"/>
                  <wp:effectExtent l="0" t="0" r="6350" b="0"/>
                  <wp:wrapSquare wrapText="bothSides"/>
                  <wp:docPr id="428" name="Picture 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1308100" cy="368300"/>
                          </a:xfrm>
                          <a:prstGeom prst="rect">
                            <a:avLst/>
                          </a:prstGeom>
                        </pic:spPr>
                      </pic:pic>
                    </a:graphicData>
                  </a:graphic>
                  <wp14:sizeRelH relativeFrom="page">
                    <wp14:pctWidth>0</wp14:pctWidth>
                  </wp14:sizeRelH>
                  <wp14:sizeRelV relativeFrom="page">
                    <wp14:pctHeight>0</wp14:pctHeight>
                  </wp14:sizeRelV>
                </wp:anchor>
              </w:drawing>
            </w:r>
          </w:p>
        </w:tc>
      </w:tr>
    </w:tbl>
    <w:p w14:paraId="6148FA38"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47B42DEE"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6652D967"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136B2B5F"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116BA505"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69A66B8F"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30793660" w14:textId="41905671" w:rsidR="00E14538" w:rsidRPr="001C5FBE" w:rsidRDefault="00E14538" w:rsidP="001772DB">
      <w:pPr>
        <w:tabs>
          <w:tab w:val="left" w:pos="3686"/>
          <w:tab w:val="left" w:pos="3888"/>
        </w:tabs>
        <w:spacing w:after="0"/>
        <w:ind w:left="3690" w:hanging="3690"/>
        <w:rPr>
          <w:rFonts w:eastAsia="Calibri" w:cs="Times New Roman"/>
          <w:b/>
          <w:color w:val="0A0A0A" w:themeColor="text1"/>
          <w:szCs w:val="24"/>
          <w:lang w:val="sr-Cyrl-RS"/>
        </w:rPr>
      </w:pPr>
      <w:r w:rsidRPr="001C5FBE">
        <w:rPr>
          <w:rFonts w:eastAsia="Calibri" w:cs="Times New Roman"/>
          <w:color w:val="0A0A0A" w:themeColor="text1"/>
          <w:szCs w:val="24"/>
          <w:lang w:val="sr-Cyrl-RS"/>
        </w:rPr>
        <w:t>Број</w:t>
      </w:r>
      <w:r>
        <w:rPr>
          <w:rFonts w:eastAsia="Calibri" w:cs="Times New Roman"/>
          <w:color w:val="0A0A0A" w:themeColor="text1"/>
          <w:szCs w:val="24"/>
        </w:rPr>
        <w:t xml:space="preserve"> </w:t>
      </w:r>
      <w:r>
        <w:rPr>
          <w:rFonts w:eastAsia="Calibri" w:cs="Times New Roman"/>
          <w:color w:val="0A0A0A" w:themeColor="text1"/>
          <w:szCs w:val="24"/>
          <w:lang w:val="sr-Cyrl-RS"/>
        </w:rPr>
        <w:t>техничке документације</w:t>
      </w:r>
      <w:r w:rsidRPr="001C5FBE">
        <w:rPr>
          <w:rFonts w:eastAsia="Calibri" w:cs="Times New Roman"/>
          <w:color w:val="0A0A0A" w:themeColor="text1"/>
          <w:szCs w:val="24"/>
          <w:lang w:val="sr-Cyrl-RS"/>
        </w:rPr>
        <w:t>:</w:t>
      </w:r>
      <w:r w:rsidRPr="001C5FBE">
        <w:rPr>
          <w:rFonts w:eastAsia="Calibri" w:cs="Times New Roman"/>
          <w:color w:val="0A0A0A" w:themeColor="text1"/>
          <w:szCs w:val="24"/>
          <w:lang w:val="sr-Cyrl-RS"/>
        </w:rPr>
        <w:tab/>
      </w:r>
      <w:r w:rsidR="001772DB" w:rsidRPr="001772DB">
        <w:rPr>
          <w:rFonts w:eastAsia="Calibri" w:cs="Times New Roman"/>
          <w:color w:val="0A0A0A" w:themeColor="text1"/>
          <w:szCs w:val="24"/>
          <w:lang w:val="sr-Cyrl-RS"/>
        </w:rPr>
        <w:t>БГМ-Л1Ф1-ИДР-1.19</w:t>
      </w:r>
    </w:p>
    <w:p w14:paraId="3527CA28" w14:textId="2AF6784C" w:rsidR="00E14538" w:rsidRPr="001C5FBE" w:rsidRDefault="00E14538" w:rsidP="00E14538">
      <w:pPr>
        <w:spacing w:after="0" w:line="259" w:lineRule="auto"/>
        <w:rPr>
          <w:rFonts w:eastAsia="Calibri" w:cs="Times New Roman"/>
          <w:color w:val="0A0A0A" w:themeColor="text1"/>
          <w:szCs w:val="24"/>
          <w:lang w:val="sr-Cyrl-RS"/>
        </w:rPr>
      </w:pPr>
      <w:r w:rsidRPr="001C5FBE">
        <w:rPr>
          <w:rFonts w:eastAsia="Calibri" w:cs="Times New Roman"/>
          <w:color w:val="0A0A0A" w:themeColor="text1"/>
          <w:szCs w:val="24"/>
          <w:lang w:val="sr-Cyrl-RS"/>
        </w:rPr>
        <w:t>Место и датум:</w:t>
      </w:r>
      <w:r w:rsidRPr="001C5FBE">
        <w:rPr>
          <w:rFonts w:eastAsia="Calibri" w:cs="Times New Roman"/>
          <w:color w:val="0A0A0A" w:themeColor="text1"/>
          <w:szCs w:val="24"/>
          <w:lang w:val="sr-Cyrl-RS"/>
        </w:rPr>
        <w:tab/>
      </w:r>
      <w:r w:rsidRPr="001C5FBE">
        <w:rPr>
          <w:rFonts w:eastAsia="Calibri" w:cs="Times New Roman"/>
          <w:color w:val="0A0A0A" w:themeColor="text1"/>
          <w:szCs w:val="24"/>
          <w:lang w:val="sr-Cyrl-RS"/>
        </w:rPr>
        <w:tab/>
      </w:r>
      <w:r w:rsidRPr="001C5FBE">
        <w:rPr>
          <w:rFonts w:eastAsia="Calibri" w:cs="Times New Roman"/>
          <w:color w:val="0A0A0A" w:themeColor="text1"/>
          <w:szCs w:val="24"/>
          <w:lang w:val="sr-Cyrl-RS"/>
        </w:rPr>
        <w:tab/>
        <w:t xml:space="preserve">  </w:t>
      </w:r>
      <w:r w:rsidR="001772DB" w:rsidRPr="001772DB">
        <w:rPr>
          <w:rFonts w:eastAsia="Calibri" w:cs="Times New Roman"/>
          <w:color w:val="0A0A0A" w:themeColor="text1"/>
          <w:szCs w:val="24"/>
          <w:lang w:val="sr-Cyrl-RS"/>
        </w:rPr>
        <w:t xml:space="preserve">Београд, </w:t>
      </w:r>
      <w:r w:rsidR="00FC152A">
        <w:rPr>
          <w:rFonts w:eastAsia="Calibri" w:cs="Times New Roman"/>
          <w:color w:val="0A0A0A" w:themeColor="text1"/>
          <w:szCs w:val="24"/>
          <w:lang w:val="sr-Cyrl-RS"/>
        </w:rPr>
        <w:t>Децембар</w:t>
      </w:r>
      <w:r w:rsidR="00FC152A" w:rsidRPr="00E925C2">
        <w:rPr>
          <w:rFonts w:eastAsia="Calibri" w:cs="Times New Roman"/>
          <w:color w:val="0A0A0A" w:themeColor="text1"/>
          <w:szCs w:val="24"/>
          <w:lang w:val="sr-Cyrl-RS"/>
        </w:rPr>
        <w:t xml:space="preserve"> </w:t>
      </w:r>
      <w:r w:rsidR="001772DB" w:rsidRPr="001772DB">
        <w:rPr>
          <w:rFonts w:eastAsia="Calibri" w:cs="Times New Roman"/>
          <w:color w:val="0A0A0A" w:themeColor="text1"/>
          <w:szCs w:val="24"/>
          <w:lang w:val="sr-Cyrl-RS"/>
        </w:rPr>
        <w:t>2021.</w:t>
      </w:r>
    </w:p>
    <w:p w14:paraId="52832CBC" w14:textId="77777777" w:rsidR="00E14538" w:rsidRPr="001C5FBE" w:rsidRDefault="00E14538" w:rsidP="00E14538">
      <w:pPr>
        <w:tabs>
          <w:tab w:val="left" w:pos="3686"/>
          <w:tab w:val="left" w:pos="3888"/>
        </w:tabs>
        <w:spacing w:after="0"/>
        <w:rPr>
          <w:rFonts w:eastAsia="Calibri" w:cs="Times New Roman"/>
          <w:b/>
          <w:color w:val="0A0A0A" w:themeColor="text1"/>
          <w:szCs w:val="24"/>
          <w:lang w:val="sr-Cyrl-RS"/>
        </w:rPr>
      </w:pPr>
    </w:p>
    <w:p w14:paraId="630DEC54" w14:textId="77777777" w:rsidR="00E6780A" w:rsidRPr="00D96261" w:rsidRDefault="00E6780A" w:rsidP="00C57A1E">
      <w:r w:rsidRPr="001C5FBE">
        <w:rPr>
          <w:lang w:val="sr-Cyrl-RS"/>
        </w:rPr>
        <w:br w:type="page"/>
      </w:r>
    </w:p>
    <w:p w14:paraId="533D8C99" w14:textId="316DA921" w:rsidR="00E6780A" w:rsidRPr="001C5FBE" w:rsidRDefault="00E6780A" w:rsidP="000B08C5">
      <w:pPr>
        <w:pStyle w:val="Title1"/>
        <w:rPr>
          <w:rFonts w:eastAsia="Calibri"/>
          <w:lang w:val="sr-Cyrl-RS"/>
        </w:rPr>
      </w:pPr>
      <w:r w:rsidRPr="001C5FBE">
        <w:rPr>
          <w:rFonts w:eastAsia="Calibri"/>
          <w:lang w:val="sr-Cyrl-RS"/>
        </w:rPr>
        <w:lastRenderedPageBreak/>
        <w:t>1.4</w:t>
      </w:r>
      <w:r w:rsidR="001A5C4A">
        <w:rPr>
          <w:rFonts w:eastAsia="Calibri"/>
        </w:rPr>
        <w:t>.</w:t>
      </w:r>
      <w:r w:rsidRPr="001C5FBE">
        <w:rPr>
          <w:rFonts w:eastAsia="Calibri"/>
          <w:lang w:val="sr-Cyrl-RS"/>
        </w:rPr>
        <w:t xml:space="preserve"> Изјава одговорног пројектанта</w:t>
      </w:r>
    </w:p>
    <w:p w14:paraId="51FAEDD2" w14:textId="77777777" w:rsidR="00ED2ADB" w:rsidRPr="001C5FBE" w:rsidRDefault="00ED2ADB" w:rsidP="00E6780A">
      <w:pPr>
        <w:tabs>
          <w:tab w:val="left" w:pos="3686"/>
          <w:tab w:val="left" w:pos="3888"/>
        </w:tabs>
        <w:spacing w:after="0"/>
        <w:jc w:val="center"/>
        <w:rPr>
          <w:rFonts w:eastAsia="Calibri" w:cs="Times New Roman"/>
          <w:b/>
          <w:color w:val="0A0A0A" w:themeColor="text1"/>
          <w:szCs w:val="24"/>
          <w:lang w:val="sr-Cyrl-RS"/>
        </w:rPr>
      </w:pPr>
    </w:p>
    <w:p w14:paraId="1EBA1653" w14:textId="36F427FE" w:rsidR="00E14538" w:rsidRPr="001C5FBE" w:rsidRDefault="00E14538" w:rsidP="00E14538">
      <w:pPr>
        <w:rPr>
          <w:rFonts w:eastAsia="Calibri" w:cs="Times New Roman"/>
          <w:color w:val="0A0A0A" w:themeColor="text1"/>
          <w:szCs w:val="24"/>
          <w:lang w:val="sr-Cyrl-RS"/>
        </w:rPr>
      </w:pPr>
      <w:r w:rsidRPr="001C5FBE">
        <w:rPr>
          <w:rFonts w:eastAsia="Calibri" w:cs="Times New Roman"/>
          <w:lang w:val="sr-Cyrl-RS"/>
        </w:rPr>
        <w:t xml:space="preserve">Одговорни пројектант </w:t>
      </w:r>
      <w:r w:rsidRPr="001C5FBE">
        <w:rPr>
          <w:rFonts w:eastAsia="Calibri" w:cs="Times New Roman"/>
          <w:color w:val="0A0A0A" w:themeColor="text1"/>
          <w:szCs w:val="24"/>
          <w:lang w:val="sr-Cyrl-RS"/>
        </w:rPr>
        <w:t xml:space="preserve">за израду Пројекта </w:t>
      </w:r>
      <w:r>
        <w:rPr>
          <w:rFonts w:eastAsia="Calibri" w:cs="Times New Roman"/>
          <w:color w:val="0A0A0A" w:themeColor="text1"/>
          <w:szCs w:val="24"/>
          <w:lang w:val="sr-Cyrl-RS"/>
        </w:rPr>
        <w:t>архитектуре</w:t>
      </w:r>
      <w:r w:rsidR="001772DB">
        <w:rPr>
          <w:rFonts w:eastAsia="Calibri" w:cs="Times New Roman"/>
          <w:color w:val="0A0A0A" w:themeColor="text1"/>
          <w:szCs w:val="24"/>
        </w:rPr>
        <w:t xml:space="preserve"> </w:t>
      </w:r>
      <w:r w:rsidR="001772DB" w:rsidRPr="001C5FBE">
        <w:rPr>
          <w:rFonts w:eastAsia="Calibri" w:cs="Times New Roman"/>
          <w:color w:val="0A0A0A" w:themeColor="text1"/>
          <w:szCs w:val="24"/>
          <w:lang w:val="sr-Cyrl-RS"/>
        </w:rPr>
        <w:t>–</w:t>
      </w:r>
      <w:r w:rsidR="00C61F57">
        <w:rPr>
          <w:rFonts w:eastAsia="Calibri"/>
          <w:lang w:val="sr-Cyrl-RS"/>
        </w:rPr>
        <w:t xml:space="preserve"> </w:t>
      </w:r>
      <w:r w:rsidR="001772DB" w:rsidRPr="00B04C78">
        <w:rPr>
          <w:rFonts w:eastAsia="Calibri" w:cs="Times New Roman"/>
          <w:color w:val="0A0A0A" w:themeColor="text1"/>
          <w:szCs w:val="24"/>
          <w:lang w:val="sr-Cyrl-RS"/>
        </w:rPr>
        <w:t>окно</w:t>
      </w:r>
      <w:r w:rsidR="001772DB">
        <w:rPr>
          <w:rFonts w:eastAsia="Calibri" w:cs="Times New Roman"/>
          <w:color w:val="0A0A0A" w:themeColor="text1"/>
          <w:szCs w:val="24"/>
          <w:lang w:val="sr-Cyrl-RS"/>
        </w:rPr>
        <w:t xml:space="preserve"> 03 </w:t>
      </w:r>
      <w:r w:rsidR="001772DB">
        <w:rPr>
          <w:rFonts w:eastAsia="Calibri"/>
          <w:lang w:val="sr-Cyrl-RS"/>
        </w:rPr>
        <w:t>Требевићка</w:t>
      </w:r>
      <w:r w:rsidRPr="001C5FBE">
        <w:rPr>
          <w:rFonts w:eastAsia="Calibri" w:cs="Times New Roman"/>
          <w:color w:val="0A0A0A" w:themeColor="text1"/>
          <w:szCs w:val="24"/>
          <w:lang w:val="sr-Cyrl-RS"/>
        </w:rPr>
        <w:t>, који је део Идејног решења Београдски метро, Линија 1, Фаза 1, Списак катастарских парцела у Главној свесци,</w:t>
      </w:r>
    </w:p>
    <w:p w14:paraId="1AE613D1" w14:textId="7BFBAD2F" w:rsidR="001772DB" w:rsidRPr="00ED65D7" w:rsidRDefault="001772DB" w:rsidP="001772DB">
      <w:pPr>
        <w:tabs>
          <w:tab w:val="left" w:pos="3686"/>
          <w:tab w:val="left" w:pos="3888"/>
        </w:tabs>
        <w:spacing w:after="0"/>
        <w:jc w:val="center"/>
        <w:rPr>
          <w:rFonts w:eastAsia="Calibri" w:cs="Times New Roman"/>
          <w:b/>
          <w:color w:val="0A0A0A" w:themeColor="text1"/>
          <w:szCs w:val="24"/>
        </w:rPr>
      </w:pPr>
      <w:bookmarkStart w:id="8" w:name="_Hlk84577749"/>
      <w:r w:rsidRPr="007C3E42">
        <w:rPr>
          <w:rFonts w:eastAsia="Calibri" w:cs="Times New Roman"/>
          <w:b/>
          <w:color w:val="0A0A0A" w:themeColor="text1"/>
          <w:szCs w:val="24"/>
        </w:rPr>
        <w:t>Estelle Ratan</w:t>
      </w:r>
      <w:r w:rsidR="007C3E42" w:rsidRPr="007C3E42">
        <w:rPr>
          <w:rFonts w:eastAsia="Calibri" w:cs="Times New Roman"/>
          <w:b/>
          <w:color w:val="0A0A0A" w:themeColor="text1"/>
          <w:szCs w:val="24"/>
        </w:rPr>
        <w:t>a</w:t>
      </w:r>
      <w:r w:rsidRPr="007C3E42">
        <w:rPr>
          <w:rFonts w:eastAsia="Calibri" w:cs="Times New Roman"/>
          <w:b/>
          <w:color w:val="0A0A0A" w:themeColor="text1"/>
          <w:szCs w:val="24"/>
        </w:rPr>
        <w:t>t</w:t>
      </w:r>
    </w:p>
    <w:bookmarkEnd w:id="8"/>
    <w:p w14:paraId="1B8FA6A1" w14:textId="77777777" w:rsidR="00E14538" w:rsidRPr="001C5FBE" w:rsidRDefault="00E14538" w:rsidP="00E14538">
      <w:pPr>
        <w:tabs>
          <w:tab w:val="left" w:pos="3686"/>
          <w:tab w:val="left" w:pos="3888"/>
        </w:tabs>
        <w:spacing w:after="0"/>
        <w:jc w:val="center"/>
        <w:rPr>
          <w:rFonts w:eastAsia="Calibri" w:cs="Times New Roman"/>
          <w:color w:val="0A0A0A" w:themeColor="text1"/>
          <w:szCs w:val="24"/>
          <w:lang w:val="sr-Cyrl-RS"/>
        </w:rPr>
      </w:pPr>
    </w:p>
    <w:p w14:paraId="70F81E11" w14:textId="77777777" w:rsidR="00E14538" w:rsidRPr="001C5FBE" w:rsidRDefault="00E14538" w:rsidP="00E14538">
      <w:pPr>
        <w:jc w:val="center"/>
        <w:rPr>
          <w:rFonts w:eastAsia="Calibri" w:cs="Times New Roman"/>
          <w:b/>
          <w:lang w:val="sr-Cyrl-RS"/>
        </w:rPr>
      </w:pPr>
      <w:r w:rsidRPr="001C5FBE">
        <w:rPr>
          <w:rFonts w:eastAsia="Calibri" w:cs="Times New Roman"/>
          <w:b/>
          <w:lang w:val="sr-Cyrl-RS"/>
        </w:rPr>
        <w:t>ИЗЈАВЉУЈЕМ</w:t>
      </w:r>
    </w:p>
    <w:p w14:paraId="79A65920" w14:textId="77777777" w:rsidR="00E14538" w:rsidRPr="001C5FBE" w:rsidRDefault="00E14538" w:rsidP="00E14538">
      <w:pPr>
        <w:pStyle w:val="ListParagraph"/>
        <w:numPr>
          <w:ilvl w:val="0"/>
          <w:numId w:val="10"/>
        </w:numPr>
        <w:rPr>
          <w:rFonts w:eastAsia="Calibri" w:cs="Times New Roman"/>
          <w:lang w:val="sr-Cyrl-RS"/>
        </w:rPr>
      </w:pPr>
      <w:r w:rsidRPr="001C5FBE">
        <w:rPr>
          <w:rFonts w:eastAsia="Calibri" w:cs="Times New Roman"/>
          <w:lang w:val="sr-Cyrl-RS"/>
        </w:rPr>
        <w:t>да је пројекат израђен у складу са Законом о планирању и изградњи, прописима, стандардима и нормативима из области изградње објеката и правилима струке</w:t>
      </w:r>
    </w:p>
    <w:p w14:paraId="7DB610A4" w14:textId="77777777" w:rsidR="00E14538" w:rsidRPr="001C5FBE" w:rsidRDefault="00E14538" w:rsidP="00E14538">
      <w:pPr>
        <w:pStyle w:val="ListParagraph"/>
        <w:rPr>
          <w:rFonts w:eastAsia="Calibri" w:cs="Times New Roman"/>
          <w:lang w:val="sr-Cyrl-RS"/>
        </w:rPr>
      </w:pPr>
    </w:p>
    <w:p w14:paraId="4CA952B2" w14:textId="77777777" w:rsidR="00E14538" w:rsidRPr="001C5FBE" w:rsidRDefault="00E14538" w:rsidP="00E14538">
      <w:pPr>
        <w:pStyle w:val="ListParagraph"/>
        <w:numPr>
          <w:ilvl w:val="0"/>
          <w:numId w:val="10"/>
        </w:numPr>
        <w:rPr>
          <w:rFonts w:eastAsia="Calibri" w:cs="Times New Roman"/>
          <w:lang w:val="sr-Cyrl-RS"/>
        </w:rPr>
      </w:pPr>
      <w:r w:rsidRPr="001C5FBE">
        <w:rPr>
          <w:rFonts w:eastAsia="Calibri" w:cs="Times New Roman"/>
          <w:lang w:val="sr-Cyrl-RS"/>
        </w:rPr>
        <w:t xml:space="preserve">да </w:t>
      </w:r>
      <w:r>
        <w:rPr>
          <w:rFonts w:eastAsia="Calibri" w:cs="Times New Roman"/>
          <w:lang w:val="sr-Cyrl-RS"/>
        </w:rPr>
        <w:t>је пројекат у свему у складу са начинима за обезбеђење испуњења основних захтева за објекат прописаних елаборатима и студијама</w:t>
      </w:r>
    </w:p>
    <w:p w14:paraId="16D65EE4" w14:textId="77777777" w:rsidR="00E14538" w:rsidRPr="001C5FBE" w:rsidRDefault="00E14538" w:rsidP="00E14538">
      <w:pPr>
        <w:tabs>
          <w:tab w:val="left" w:pos="3686"/>
          <w:tab w:val="left" w:pos="3888"/>
        </w:tabs>
        <w:spacing w:after="0"/>
        <w:rPr>
          <w:rFonts w:eastAsia="Calibri" w:cs="Times New Roman"/>
          <w:b/>
          <w:color w:val="0A0A0A" w:themeColor="text1"/>
          <w:szCs w:val="24"/>
          <w:lang w:val="sr-Cyrl-RS"/>
        </w:rPr>
      </w:pPr>
    </w:p>
    <w:p w14:paraId="47976A2B" w14:textId="53A29001" w:rsidR="00E14538" w:rsidRPr="001C5FBE" w:rsidRDefault="00E14538" w:rsidP="007C3E42">
      <w:pPr>
        <w:widowControl w:val="0"/>
        <w:autoSpaceDE w:val="0"/>
        <w:autoSpaceDN w:val="0"/>
        <w:adjustRightInd w:val="0"/>
        <w:spacing w:after="0"/>
        <w:ind w:left="3690" w:hanging="3690"/>
        <w:rPr>
          <w:rFonts w:eastAsia="Calibri" w:cs="Times New Roman"/>
          <w:b/>
          <w:color w:val="0A0A0A" w:themeColor="text1"/>
          <w:szCs w:val="24"/>
          <w:lang w:val="sr-Cyrl-RS"/>
        </w:rPr>
      </w:pPr>
      <w:r w:rsidRPr="001C5FBE">
        <w:rPr>
          <w:rFonts w:cs="Times New Roman"/>
          <w:color w:val="0A0A0A" w:themeColor="text1"/>
          <w:szCs w:val="24"/>
          <w:lang w:val="sr-Cyrl-RS"/>
        </w:rPr>
        <w:t>Одговорни пројектант:</w:t>
      </w:r>
      <w:r w:rsidRPr="001C5FBE">
        <w:rPr>
          <w:rFonts w:cs="Times New Roman"/>
          <w:color w:val="0A0A0A" w:themeColor="text1"/>
          <w:szCs w:val="24"/>
          <w:lang w:val="sr-Cyrl-RS"/>
        </w:rPr>
        <w:tab/>
      </w:r>
      <w:bookmarkStart w:id="9" w:name="_Hlk84577148"/>
      <w:r w:rsidR="001772DB" w:rsidRPr="007C3E42">
        <w:rPr>
          <w:rFonts w:eastAsia="Calibri" w:cs="Times New Roman"/>
          <w:bCs/>
          <w:color w:val="0A0A0A" w:themeColor="text1"/>
          <w:szCs w:val="24"/>
        </w:rPr>
        <w:t>Estelle Ratan</w:t>
      </w:r>
      <w:r w:rsidR="007C3E42" w:rsidRPr="007C3E42">
        <w:rPr>
          <w:rFonts w:eastAsia="Calibri" w:cs="Times New Roman"/>
          <w:bCs/>
          <w:color w:val="0A0A0A" w:themeColor="text1"/>
          <w:szCs w:val="24"/>
        </w:rPr>
        <w:t>a</w:t>
      </w:r>
      <w:r w:rsidR="001772DB" w:rsidRPr="007C3E42">
        <w:rPr>
          <w:rFonts w:eastAsia="Calibri" w:cs="Times New Roman"/>
          <w:bCs/>
          <w:color w:val="0A0A0A" w:themeColor="text1"/>
          <w:szCs w:val="24"/>
        </w:rPr>
        <w:t>t</w:t>
      </w:r>
      <w:bookmarkEnd w:id="9"/>
    </w:p>
    <w:p w14:paraId="16D0BD0E" w14:textId="77777777" w:rsidR="00E14538" w:rsidRPr="001C5FBE" w:rsidRDefault="00E14538" w:rsidP="00E14538">
      <w:pPr>
        <w:tabs>
          <w:tab w:val="left" w:pos="3686"/>
          <w:tab w:val="left" w:pos="3888"/>
        </w:tabs>
        <w:spacing w:after="0"/>
        <w:rPr>
          <w:rFonts w:eastAsia="Calibri" w:cs="Times New Roman"/>
          <w:b/>
          <w:color w:val="0A0A0A" w:themeColor="text1"/>
          <w:szCs w:val="24"/>
          <w:lang w:val="sr-Cyrl-RS"/>
        </w:rPr>
      </w:pPr>
    </w:p>
    <w:p w14:paraId="60F175DC"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r w:rsidRPr="006D5503">
        <w:rPr>
          <w:rFonts w:eastAsia="Calibri" w:cs="Times New Roman"/>
          <w:color w:val="0A0A0A" w:themeColor="text1"/>
          <w:szCs w:val="24"/>
          <w:lang w:val="sr-Cyrl-RS"/>
        </w:rPr>
        <w:tab/>
        <w:t>Потпис:</w:t>
      </w:r>
    </w:p>
    <w:p w14:paraId="2A436678" w14:textId="626A82B9" w:rsidR="00E14538" w:rsidRPr="001C5FBE" w:rsidRDefault="007C3E42" w:rsidP="00E14538">
      <w:pPr>
        <w:tabs>
          <w:tab w:val="left" w:pos="3686"/>
          <w:tab w:val="left" w:pos="3888"/>
        </w:tabs>
        <w:spacing w:after="0"/>
        <w:rPr>
          <w:rFonts w:eastAsia="Calibri" w:cs="Times New Roman"/>
          <w:color w:val="0A0A0A" w:themeColor="text1"/>
          <w:szCs w:val="24"/>
          <w:lang w:val="sr-Cyrl-RS"/>
        </w:rPr>
      </w:pPr>
      <w:r>
        <w:rPr>
          <w:noProof/>
        </w:rPr>
        <w:drawing>
          <wp:anchor distT="0" distB="0" distL="114300" distR="114300" simplePos="0" relativeHeight="251669504" behindDoc="0" locked="0" layoutInCell="1" allowOverlap="1" wp14:anchorId="7F7DE17E" wp14:editId="39D6619F">
            <wp:simplePos x="0" y="0"/>
            <wp:positionH relativeFrom="column">
              <wp:posOffset>2311879</wp:posOffset>
            </wp:positionH>
            <wp:positionV relativeFrom="paragraph">
              <wp:posOffset>88996</wp:posOffset>
            </wp:positionV>
            <wp:extent cx="1311275" cy="61468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11275" cy="614680"/>
                    </a:xfrm>
                    <a:prstGeom prst="rect">
                      <a:avLst/>
                    </a:prstGeom>
                  </pic:spPr>
                </pic:pic>
              </a:graphicData>
            </a:graphic>
          </wp:anchor>
        </w:drawing>
      </w:r>
    </w:p>
    <w:p w14:paraId="76BED27F" w14:textId="0D251385" w:rsidR="00E14538" w:rsidRPr="001C5FBE" w:rsidRDefault="00E14538" w:rsidP="00E14538">
      <w:pPr>
        <w:tabs>
          <w:tab w:val="left" w:pos="3686"/>
          <w:tab w:val="left" w:pos="3888"/>
        </w:tabs>
        <w:spacing w:after="0"/>
        <w:rPr>
          <w:rFonts w:eastAsia="Calibri" w:cs="Times New Roman"/>
          <w:b/>
          <w:color w:val="0A0A0A" w:themeColor="text1"/>
          <w:lang w:val="sr-Cyrl-RS"/>
        </w:rPr>
      </w:pPr>
    </w:p>
    <w:p w14:paraId="119E483A" w14:textId="76EB9B4F" w:rsidR="00E14538" w:rsidRPr="001C5FBE" w:rsidRDefault="00E14538" w:rsidP="00E14538">
      <w:pPr>
        <w:tabs>
          <w:tab w:val="left" w:pos="3686"/>
          <w:tab w:val="left" w:pos="3888"/>
        </w:tabs>
        <w:spacing w:after="0"/>
        <w:rPr>
          <w:rFonts w:eastAsia="Calibri" w:cs="Times New Roman"/>
          <w:color w:val="0A0A0A" w:themeColor="text1"/>
          <w:lang w:val="sr-Cyrl-RS"/>
        </w:rPr>
      </w:pPr>
      <w:r>
        <w:rPr>
          <w:rFonts w:eastAsia="Calibri" w:cs="Times New Roman"/>
          <w:color w:val="0A0A0A" w:themeColor="text1"/>
          <w:lang w:val="sr-Cyrl-RS"/>
        </w:rPr>
        <w:tab/>
      </w:r>
    </w:p>
    <w:p w14:paraId="004596BE"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08B496F2"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130F83EE"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55450449"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53C2565F"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6178679B"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632B9121"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196B8771" w14:textId="2F1DEDCC" w:rsidR="00E14538" w:rsidRPr="001C5FBE" w:rsidRDefault="00E14538" w:rsidP="001772DB">
      <w:pPr>
        <w:tabs>
          <w:tab w:val="left" w:pos="3686"/>
          <w:tab w:val="left" w:pos="3888"/>
        </w:tabs>
        <w:spacing w:after="0"/>
        <w:ind w:left="3690" w:hanging="3690"/>
        <w:rPr>
          <w:rFonts w:eastAsia="Calibri" w:cs="Times New Roman"/>
          <w:b/>
          <w:color w:val="0A0A0A" w:themeColor="text1"/>
          <w:szCs w:val="24"/>
          <w:lang w:val="sr-Cyrl-RS"/>
        </w:rPr>
      </w:pPr>
      <w:r w:rsidRPr="001C5FBE">
        <w:rPr>
          <w:rFonts w:eastAsia="Calibri" w:cs="Times New Roman"/>
          <w:color w:val="0A0A0A" w:themeColor="text1"/>
          <w:szCs w:val="24"/>
          <w:lang w:val="sr-Cyrl-RS"/>
        </w:rPr>
        <w:t>Број</w:t>
      </w:r>
      <w:r>
        <w:rPr>
          <w:rFonts w:eastAsia="Calibri" w:cs="Times New Roman"/>
          <w:color w:val="0A0A0A" w:themeColor="text1"/>
          <w:szCs w:val="24"/>
        </w:rPr>
        <w:t xml:space="preserve"> </w:t>
      </w:r>
      <w:r>
        <w:rPr>
          <w:rFonts w:eastAsia="Calibri" w:cs="Times New Roman"/>
          <w:color w:val="0A0A0A" w:themeColor="text1"/>
          <w:szCs w:val="24"/>
          <w:lang w:val="sr-Cyrl-RS"/>
        </w:rPr>
        <w:t>техничке документације:</w:t>
      </w:r>
      <w:r>
        <w:rPr>
          <w:rFonts w:eastAsia="Calibri" w:cs="Times New Roman"/>
          <w:color w:val="0A0A0A" w:themeColor="text1"/>
          <w:szCs w:val="24"/>
          <w:lang w:val="sr-Cyrl-RS"/>
        </w:rPr>
        <w:tab/>
      </w:r>
      <w:r w:rsidR="001772DB" w:rsidRPr="001772DB">
        <w:rPr>
          <w:rFonts w:eastAsia="Calibri" w:cs="Times New Roman"/>
          <w:color w:val="0A0A0A" w:themeColor="text1"/>
          <w:szCs w:val="24"/>
          <w:lang w:val="sr-Cyrl-RS"/>
        </w:rPr>
        <w:t>БГМ-Л1Ф1-ИДР-1.19</w:t>
      </w:r>
    </w:p>
    <w:p w14:paraId="4D37B578" w14:textId="58F3634A" w:rsidR="00E14538" w:rsidRDefault="00E14538" w:rsidP="00E14538">
      <w:pPr>
        <w:jc w:val="left"/>
        <w:rPr>
          <w:rFonts w:eastAsia="Calibri" w:cs="Times New Roman"/>
          <w:color w:val="0A0A0A" w:themeColor="text1"/>
          <w:szCs w:val="24"/>
          <w:lang w:val="sr-Cyrl-RS"/>
        </w:rPr>
      </w:pPr>
      <w:r w:rsidRPr="001C5FBE">
        <w:rPr>
          <w:rFonts w:eastAsia="Calibri" w:cs="Times New Roman"/>
          <w:color w:val="0A0A0A" w:themeColor="text1"/>
          <w:szCs w:val="24"/>
          <w:lang w:val="sr-Cyrl-RS"/>
        </w:rPr>
        <w:t>Место и датум:</w:t>
      </w:r>
      <w:r w:rsidRPr="001C5FBE">
        <w:rPr>
          <w:rFonts w:eastAsia="Calibri" w:cs="Times New Roman"/>
          <w:color w:val="0A0A0A" w:themeColor="text1"/>
          <w:szCs w:val="24"/>
          <w:lang w:val="sr-Cyrl-RS"/>
        </w:rPr>
        <w:tab/>
      </w:r>
      <w:r w:rsidRPr="001C5FBE">
        <w:rPr>
          <w:rFonts w:eastAsia="Calibri" w:cs="Times New Roman"/>
          <w:color w:val="0A0A0A" w:themeColor="text1"/>
          <w:szCs w:val="24"/>
          <w:lang w:val="sr-Cyrl-RS"/>
        </w:rPr>
        <w:tab/>
      </w:r>
      <w:r w:rsidRPr="001C5FBE">
        <w:rPr>
          <w:rFonts w:eastAsia="Calibri" w:cs="Times New Roman"/>
          <w:color w:val="0A0A0A" w:themeColor="text1"/>
          <w:szCs w:val="24"/>
          <w:lang w:val="sr-Cyrl-RS"/>
        </w:rPr>
        <w:tab/>
        <w:t xml:space="preserve">  </w:t>
      </w:r>
      <w:r w:rsidR="001772DB" w:rsidRPr="001772DB">
        <w:rPr>
          <w:rFonts w:eastAsia="Calibri" w:cs="Times New Roman"/>
          <w:color w:val="0A0A0A" w:themeColor="text1"/>
          <w:szCs w:val="24"/>
          <w:lang w:val="sr-Cyrl-RS"/>
        </w:rPr>
        <w:t xml:space="preserve">Београд, </w:t>
      </w:r>
      <w:r w:rsidR="00FC152A">
        <w:rPr>
          <w:rFonts w:eastAsia="Calibri" w:cs="Times New Roman"/>
          <w:color w:val="0A0A0A" w:themeColor="text1"/>
          <w:szCs w:val="24"/>
          <w:lang w:val="sr-Cyrl-RS"/>
        </w:rPr>
        <w:t>Децембар</w:t>
      </w:r>
      <w:r w:rsidR="00FC152A" w:rsidRPr="00E925C2">
        <w:rPr>
          <w:rFonts w:eastAsia="Calibri" w:cs="Times New Roman"/>
          <w:color w:val="0A0A0A" w:themeColor="text1"/>
          <w:szCs w:val="24"/>
          <w:lang w:val="sr-Cyrl-RS"/>
        </w:rPr>
        <w:t xml:space="preserve"> </w:t>
      </w:r>
      <w:r w:rsidR="001772DB" w:rsidRPr="001772DB">
        <w:rPr>
          <w:rFonts w:eastAsia="Calibri" w:cs="Times New Roman"/>
          <w:color w:val="0A0A0A" w:themeColor="text1"/>
          <w:szCs w:val="24"/>
          <w:lang w:val="sr-Cyrl-RS"/>
        </w:rPr>
        <w:t>2021.</w:t>
      </w:r>
    </w:p>
    <w:p w14:paraId="1A8CF82A" w14:textId="16FF0893" w:rsidR="00C57A1E" w:rsidRPr="001C5FBE" w:rsidRDefault="00C57A1E" w:rsidP="00ED2ADB">
      <w:pPr>
        <w:jc w:val="left"/>
        <w:rPr>
          <w:lang w:val="sr-Cyrl-RS"/>
        </w:rPr>
      </w:pPr>
      <w:r w:rsidRPr="001C5FBE">
        <w:rPr>
          <w:lang w:val="sr-Cyrl-RS"/>
        </w:rPr>
        <w:br w:type="page"/>
      </w:r>
    </w:p>
    <w:p w14:paraId="11AE5CD4" w14:textId="7BD18F26" w:rsidR="00BF03B3" w:rsidRPr="001C5FBE" w:rsidRDefault="000B08C5" w:rsidP="000B08C5">
      <w:pPr>
        <w:pStyle w:val="Title1"/>
        <w:rPr>
          <w:lang w:val="sr-Cyrl-RS"/>
        </w:rPr>
      </w:pPr>
      <w:r w:rsidRPr="001C5FBE">
        <w:rPr>
          <w:lang w:val="sr-Cyrl-RS"/>
        </w:rPr>
        <w:lastRenderedPageBreak/>
        <w:t>1.5</w:t>
      </w:r>
      <w:r w:rsidR="001A5C4A">
        <w:t>.</w:t>
      </w:r>
      <w:r w:rsidRPr="001C5FBE">
        <w:rPr>
          <w:lang w:val="sr-Cyrl-RS"/>
        </w:rPr>
        <w:t xml:space="preserve"> Текстуална документација</w:t>
      </w:r>
    </w:p>
    <w:p w14:paraId="069DF2AE" w14:textId="77777777" w:rsidR="000B08C5" w:rsidRPr="001C5FBE" w:rsidRDefault="000B08C5" w:rsidP="000B08C5">
      <w:pPr>
        <w:rPr>
          <w:lang w:val="sr-Cyrl-RS"/>
        </w:rPr>
        <w:sectPr w:rsidR="000B08C5" w:rsidRPr="001C5FBE" w:rsidSect="00265A77">
          <w:footerReference w:type="default" r:id="rId20"/>
          <w:type w:val="continuous"/>
          <w:pgSz w:w="11906" w:h="16838" w:code="9"/>
          <w:pgMar w:top="720" w:right="1016" w:bottom="720" w:left="1260" w:header="510" w:footer="397" w:gutter="0"/>
          <w:cols w:space="708"/>
          <w:docGrid w:linePitch="360"/>
        </w:sectPr>
      </w:pPr>
      <w:bookmarkStart w:id="10" w:name="_Toc56697922"/>
    </w:p>
    <w:p w14:paraId="2BA7EB09" w14:textId="77777777" w:rsidR="000B08C5" w:rsidRPr="001C5FBE" w:rsidRDefault="000B08C5" w:rsidP="000B08C5">
      <w:pPr>
        <w:rPr>
          <w:lang w:val="sr-Cyrl-RS"/>
        </w:rPr>
        <w:sectPr w:rsidR="000B08C5" w:rsidRPr="001C5FBE" w:rsidSect="000B08C5">
          <w:type w:val="continuous"/>
          <w:pgSz w:w="11906" w:h="16838" w:code="9"/>
          <w:pgMar w:top="720" w:right="1016" w:bottom="720" w:left="1260" w:header="510" w:footer="397" w:gutter="0"/>
          <w:cols w:space="708"/>
          <w:docGrid w:linePitch="360"/>
        </w:sectPr>
      </w:pPr>
    </w:p>
    <w:p w14:paraId="4A7B5529" w14:textId="0B122F85" w:rsidR="0074208F" w:rsidRPr="001C5FBE" w:rsidRDefault="000B08C5" w:rsidP="000B08C5">
      <w:pPr>
        <w:pStyle w:val="Title2"/>
        <w:jc w:val="center"/>
        <w:rPr>
          <w:lang w:val="sr-Cyrl-RS"/>
        </w:rPr>
      </w:pPr>
      <w:r w:rsidRPr="001C5FBE">
        <w:rPr>
          <w:lang w:val="sr-Cyrl-RS"/>
        </w:rPr>
        <w:lastRenderedPageBreak/>
        <w:t>ТЕХНИЧКИ ОПИС</w:t>
      </w:r>
    </w:p>
    <w:p w14:paraId="0E50C44B" w14:textId="2209A6CC" w:rsidR="008A3116" w:rsidRDefault="008A3116" w:rsidP="008A3116">
      <w:pPr>
        <w:pStyle w:val="Title4"/>
        <w:rPr>
          <w:lang w:val="sr-Cyrl-RS"/>
        </w:rPr>
      </w:pPr>
      <w:r w:rsidRPr="008A3116">
        <w:rPr>
          <w:lang w:val="sr-Cyrl-RS"/>
        </w:rPr>
        <w:t>УВОДНО ОБЈАШЊЕЊЕ И ЦИЉ ПРОЈЕКТА</w:t>
      </w:r>
    </w:p>
    <w:p w14:paraId="306C122B" w14:textId="5FFA29D1" w:rsidR="00D654DD" w:rsidRDefault="006C0A83" w:rsidP="00D654DD">
      <w:r w:rsidRPr="008A3116">
        <w:rPr>
          <w:lang w:val="sr-Cyrl-RS"/>
        </w:rPr>
        <w:t xml:space="preserve">Израдом </w:t>
      </w:r>
      <w:r w:rsidR="006D201A">
        <w:rPr>
          <w:lang w:val="sr-Cyrl-RS"/>
        </w:rPr>
        <w:t>Планa генералне регулације шинских система у Београду са елементима детаљне разраде за I фазу прве линије метро система (објављен у службеном листу града Београда број 102/21 од 08.11.2021.)</w:t>
      </w:r>
      <w:r w:rsidR="00540B68">
        <w:rPr>
          <w:lang w:val="sr-Cyrl-RS"/>
        </w:rPr>
        <w:t xml:space="preserve">, </w:t>
      </w:r>
      <w:r w:rsidRPr="008A3116">
        <w:rPr>
          <w:lang w:val="sr-Cyrl-RS"/>
        </w:rPr>
        <w:t>а према одлукама из Мастер плана за развој саобраћајне инфраструктуре у Београду - „СМАРТ план“, који је усвојила Скупштина града Београда на седници одржаној 26.09.2017. године у простору који је планиран кроз поменути План, предвиђена је траса метроа са станицама</w:t>
      </w:r>
      <w:r w:rsidR="00C02DE0" w:rsidRPr="001772DB">
        <w:rPr>
          <w:lang w:val="sr-Cyrl-RS"/>
        </w:rPr>
        <w:t>,</w:t>
      </w:r>
      <w:r w:rsidR="00BB78E8" w:rsidRPr="001772DB">
        <w:t xml:space="preserve"> </w:t>
      </w:r>
      <w:bookmarkStart w:id="11" w:name="_Hlk84577185"/>
      <w:bookmarkStart w:id="12" w:name="_Hlk84578732"/>
      <w:r w:rsidR="001772DB" w:rsidRPr="001772DB">
        <w:rPr>
          <w:lang w:val="sr-Cyrl-RS"/>
        </w:rPr>
        <w:t>окнима, простором за депо и осталим објектима.</w:t>
      </w:r>
      <w:bookmarkEnd w:id="11"/>
      <w:bookmarkEnd w:id="12"/>
      <w:r w:rsidR="00D654DD" w:rsidRPr="00D654DD">
        <w:t xml:space="preserve"> </w:t>
      </w:r>
    </w:p>
    <w:p w14:paraId="155AE488" w14:textId="63FF0E63" w:rsidR="00495CF5" w:rsidRPr="008A3116" w:rsidRDefault="00495CF5" w:rsidP="00495CF5">
      <w:pPr>
        <w:rPr>
          <w:lang w:val="sr-Cyrl-RS"/>
        </w:rPr>
      </w:pPr>
      <w:r>
        <w:rPr>
          <w:lang w:val="sr-Cyrl-RS"/>
        </w:rPr>
        <w:t xml:space="preserve">У </w:t>
      </w:r>
      <w:r w:rsidRPr="008A3116">
        <w:rPr>
          <w:lang w:val="sr-Cyrl-RS"/>
        </w:rPr>
        <w:t>з</w:t>
      </w:r>
      <w:r>
        <w:rPr>
          <w:lang w:val="sr-Cyrl-RS"/>
        </w:rPr>
        <w:t>ависности од конкретне технологије и динамике и</w:t>
      </w:r>
      <w:r w:rsidRPr="008A3116">
        <w:rPr>
          <w:lang w:val="sr-Cyrl-RS"/>
        </w:rPr>
        <w:t>з</w:t>
      </w:r>
      <w:r>
        <w:rPr>
          <w:lang w:val="sr-Cyrl-RS"/>
        </w:rPr>
        <w:t>вође</w:t>
      </w:r>
      <w:r w:rsidR="00C02DE0">
        <w:rPr>
          <w:lang w:val="sr-Cyrl-RS"/>
        </w:rPr>
        <w:t>њ</w:t>
      </w:r>
      <w:r>
        <w:rPr>
          <w:lang w:val="sr-Cyrl-RS"/>
        </w:rPr>
        <w:t>а радова, у складу са прибављеним условима надлежних институција, те просторним ограничењима, пре самог и</w:t>
      </w:r>
      <w:r w:rsidRPr="008A3116">
        <w:rPr>
          <w:lang w:val="sr-Cyrl-RS"/>
        </w:rPr>
        <w:t>з</w:t>
      </w:r>
      <w:r>
        <w:rPr>
          <w:lang w:val="sr-Cyrl-RS"/>
        </w:rPr>
        <w:t>вођења радова формираће се документација која ће сагледати органи</w:t>
      </w:r>
      <w:r w:rsidRPr="008A3116">
        <w:rPr>
          <w:lang w:val="sr-Cyrl-RS"/>
        </w:rPr>
        <w:t>з</w:t>
      </w:r>
      <w:r>
        <w:rPr>
          <w:lang w:val="sr-Cyrl-RS"/>
        </w:rPr>
        <w:t>ацију саобраћаја током и</w:t>
      </w:r>
      <w:r w:rsidRPr="008A3116">
        <w:rPr>
          <w:lang w:val="sr-Cyrl-RS"/>
        </w:rPr>
        <w:t>з</w:t>
      </w:r>
      <w:r>
        <w:rPr>
          <w:lang w:val="sr-Cyrl-RS"/>
        </w:rPr>
        <w:t>вођења радова.</w:t>
      </w:r>
    </w:p>
    <w:p w14:paraId="75BEC2B9" w14:textId="47F2C89B" w:rsidR="006C0A83" w:rsidRDefault="006C0A83" w:rsidP="006C0A83">
      <w:pPr>
        <w:rPr>
          <w:lang w:val="sr-Cyrl-RS"/>
        </w:rPr>
      </w:pPr>
      <w:r w:rsidRPr="008A3116">
        <w:rPr>
          <w:lang w:val="sr-Cyrl-RS"/>
        </w:rPr>
        <w:t xml:space="preserve">Сви параметри димензија  и решења у овом Идејном решењу биће разрађени у даљој фази пројектовања и биће прилагођени и измењени у складу са техничким детаљима и технолошким елементима. </w:t>
      </w:r>
    </w:p>
    <w:p w14:paraId="6750B5AD" w14:textId="77777777" w:rsidR="006C0A83" w:rsidRPr="00A249F7" w:rsidRDefault="006C0A83" w:rsidP="006C0A83"/>
    <w:p w14:paraId="073B64A6" w14:textId="707166E4" w:rsidR="006B6911" w:rsidRDefault="006B6911" w:rsidP="006B6911">
      <w:pPr>
        <w:pStyle w:val="Title4"/>
        <w:rPr>
          <w:lang w:val="sr-Cyrl-RS"/>
        </w:rPr>
      </w:pPr>
      <w:r w:rsidRPr="008A3116">
        <w:rPr>
          <w:lang w:val="sr-Cyrl-RS"/>
        </w:rPr>
        <w:t>ЛОКАЦИЈА И ДИСПОЗИЦИЈА</w:t>
      </w:r>
    </w:p>
    <w:p w14:paraId="1254C3C7" w14:textId="34E3786D" w:rsidR="00CB3714" w:rsidRDefault="00E701C8" w:rsidP="00CB3714">
      <w:pPr>
        <w:rPr>
          <w:lang w:val="sr-Cyrl-RS"/>
        </w:rPr>
      </w:pPr>
      <w:r>
        <w:rPr>
          <w:lang w:val="sr-Cyrl-RS"/>
        </w:rPr>
        <w:t>О</w:t>
      </w:r>
      <w:r w:rsidR="00CB3714">
        <w:rPr>
          <w:lang w:val="sr-Cyrl-RS"/>
        </w:rPr>
        <w:t>кно ће се налазити испод парка</w:t>
      </w:r>
      <w:r w:rsidR="00CB3714">
        <w:rPr>
          <w:lang w:val="en-GB"/>
        </w:rPr>
        <w:t xml:space="preserve">, </w:t>
      </w:r>
      <w:r w:rsidR="00CB3714">
        <w:rPr>
          <w:lang w:val="sr-Cyrl-RS"/>
        </w:rPr>
        <w:t>а окруживаће га полицијска станица на истоку, аутобуска и трамвајска окретница на северу и напуштена зграда с друге стране Пожешке улице. У питању је стамбено предграђе Баново брдо с неколико магацина на северозападу.</w:t>
      </w:r>
    </w:p>
    <w:p w14:paraId="58E76C47" w14:textId="158FB801" w:rsidR="00CB3714" w:rsidRDefault="00CB3714" w:rsidP="00CB3714">
      <w:pPr>
        <w:rPr>
          <w:lang w:val="sr-Cyrl-RS"/>
        </w:rPr>
      </w:pPr>
      <w:r>
        <w:rPr>
          <w:lang w:val="sr-Cyrl-RS"/>
        </w:rPr>
        <w:t>Ово подручје је обухваћено Планом детаљне регулације Сунчане долине, који има за циљ оживљавање ове локације изградњом стамбених и комерцијалних објеката. Према овом плану зона окна остаће зелена површина.</w:t>
      </w:r>
    </w:p>
    <w:p w14:paraId="4131C878" w14:textId="4592C000" w:rsidR="00CB3714" w:rsidRDefault="00CB3714" w:rsidP="00CB3714">
      <w:pPr>
        <w:rPr>
          <w:lang w:val="sr-Cyrl-RS"/>
        </w:rPr>
      </w:pPr>
      <w:r>
        <w:rPr>
          <w:lang w:val="sr-Cyrl-RS"/>
        </w:rPr>
        <w:t>Улаз у окно</w:t>
      </w:r>
      <w:r w:rsidR="003F1EE7">
        <w:rPr>
          <w:lang w:val="sr-Cyrl-RS"/>
        </w:rPr>
        <w:t>, као</w:t>
      </w:r>
      <w:r>
        <w:rPr>
          <w:lang w:val="sr-Cyrl-RS"/>
        </w:rPr>
        <w:t xml:space="preserve"> и све решетке или отвори на површини налазиће се у оквиру зелене површине, која се налази у оквиру парцеле </w:t>
      </w:r>
      <w:r>
        <w:t>3E3</w:t>
      </w:r>
      <w:r>
        <w:rPr>
          <w:lang w:val="sr-Cyrl-RS"/>
        </w:rPr>
        <w:t xml:space="preserve"> према најновијем Плану генералне регулације шинских система у Београду достављеном од стране Урбанистичког завода</w:t>
      </w:r>
      <w:r w:rsidRPr="00BD4C11">
        <w:rPr>
          <w:color w:val="FF0000"/>
          <w:lang w:val="sr-Cyrl-RS"/>
        </w:rPr>
        <w:t xml:space="preserve"> </w:t>
      </w:r>
      <w:r>
        <w:rPr>
          <w:lang w:val="sr-Cyrl-RS"/>
        </w:rPr>
        <w:t>4. јуна 2021. године. Приступ ватрогасних и службених возила биће омогућен из околне улице.</w:t>
      </w:r>
    </w:p>
    <w:p w14:paraId="4A7C0D74" w14:textId="77777777" w:rsidR="004B600E" w:rsidRPr="00EC0361" w:rsidRDefault="004B600E" w:rsidP="004B600E">
      <w:pPr>
        <w:spacing w:after="160"/>
        <w:rPr>
          <w:lang w:val="en-GB"/>
        </w:rPr>
      </w:pPr>
    </w:p>
    <w:p w14:paraId="6FCF61D5" w14:textId="6FD2AA67" w:rsidR="007D39E0" w:rsidRPr="00B336BB" w:rsidRDefault="007D39E0" w:rsidP="00B336BB">
      <w:pPr>
        <w:pStyle w:val="Titretableau"/>
        <w:rPr>
          <w:lang w:val="sr-Latn-RS"/>
        </w:rPr>
      </w:pPr>
      <w:r w:rsidRPr="00A249F7">
        <w:t>Oпис објеката</w:t>
      </w:r>
      <w:r w:rsidR="00B336BB">
        <w:t xml:space="preserve"> и ф</w:t>
      </w:r>
      <w:r w:rsidR="00B336BB" w:rsidRPr="00532591">
        <w:t>ункција зград</w:t>
      </w:r>
      <w:r w:rsidR="00B336BB">
        <w:t>е</w:t>
      </w:r>
    </w:p>
    <w:p w14:paraId="6FE3BC85" w14:textId="25C400F8" w:rsidR="00CB3714" w:rsidRPr="00493502" w:rsidRDefault="00E701C8" w:rsidP="00CB3714">
      <w:pPr>
        <w:rPr>
          <w:lang w:val="sr-Cyrl-RS"/>
        </w:rPr>
      </w:pPr>
      <w:r>
        <w:rPr>
          <w:lang w:val="sr-Cyrl-RS"/>
        </w:rPr>
        <w:t>О</w:t>
      </w:r>
      <w:r w:rsidR="00CB3714">
        <w:rPr>
          <w:lang w:val="sr-Cyrl-RS"/>
        </w:rPr>
        <w:t xml:space="preserve">кно ће се састојати од 5 подземних нивоа, при чему ће се горња ивица шина налазити на дубини од око 26 </w:t>
      </w:r>
      <w:r w:rsidR="00CB3714">
        <w:t>m</w:t>
      </w:r>
      <w:r w:rsidR="00CB3714">
        <w:rPr>
          <w:lang w:val="sr-Cyrl-RS"/>
        </w:rPr>
        <w:t xml:space="preserve"> испод просечног нивоа тла. Први подземни ниво представљаће четвртасту конструкцију дужине око </w:t>
      </w:r>
      <w:r w:rsidR="00CB3714">
        <w:t>38,50</w:t>
      </w:r>
      <w:r w:rsidR="00CB3714">
        <w:rPr>
          <w:lang w:val="sr-Cyrl-RS"/>
        </w:rPr>
        <w:t xml:space="preserve"> </w:t>
      </w:r>
      <w:r w:rsidR="00CB3714">
        <w:t xml:space="preserve">m </w:t>
      </w:r>
      <w:r w:rsidR="00CB3714">
        <w:rPr>
          <w:lang w:val="sr-Cyrl-RS"/>
        </w:rPr>
        <w:t>и ширине око</w:t>
      </w:r>
      <w:r w:rsidR="00CB3714">
        <w:t xml:space="preserve"> 20,06</w:t>
      </w:r>
      <w:r w:rsidR="00CB3714">
        <w:rPr>
          <w:lang w:val="sr-Cyrl-RS"/>
        </w:rPr>
        <w:t xml:space="preserve"> </w:t>
      </w:r>
      <w:r w:rsidR="00CB3714">
        <w:t>m</w:t>
      </w:r>
      <w:r w:rsidR="00CB3714">
        <w:rPr>
          <w:lang w:val="sr-Cyrl-RS"/>
        </w:rPr>
        <w:t xml:space="preserve">, док ће доња четири нивоа бити смештена у кружној конструкцији унутрашњег пречника око 10 </w:t>
      </w:r>
      <w:r w:rsidR="00CB3714">
        <w:t>m</w:t>
      </w:r>
      <w:r w:rsidR="00CB3714">
        <w:rPr>
          <w:lang w:val="sr-Cyrl-RS"/>
        </w:rPr>
        <w:t>. Огранак 5. подземног нивоа повезиваће окно с</w:t>
      </w:r>
      <w:r w:rsidR="003F1EE7">
        <w:rPr>
          <w:lang w:val="sr-Cyrl-RS"/>
        </w:rPr>
        <w:t>а</w:t>
      </w:r>
      <w:r w:rsidR="00CB3714">
        <w:rPr>
          <w:lang w:val="sr-Cyrl-RS"/>
        </w:rPr>
        <w:t xml:space="preserve"> тунелом.</w:t>
      </w:r>
    </w:p>
    <w:p w14:paraId="0EC437D3" w14:textId="6B65E25D" w:rsidR="00CB3714" w:rsidRDefault="00CB3714" w:rsidP="00CB3714">
      <w:pPr>
        <w:rPr>
          <w:lang w:val="sr-Cyrl-RS"/>
        </w:rPr>
      </w:pPr>
      <w:r>
        <w:rPr>
          <w:lang w:val="sr-Cyrl-RS"/>
        </w:rPr>
        <w:t>Главне техничке просторије биће смештене на првом подземном нивоу, а у кружном окну су пре свега предвиђене степенице, отвори за вентилацију тунела и одвод дима, отвор за уношење опреме и ходник.</w:t>
      </w:r>
    </w:p>
    <w:p w14:paraId="36BD2905" w14:textId="77777777" w:rsidR="004B600E" w:rsidRPr="00EC0361" w:rsidRDefault="004B600E" w:rsidP="004B600E">
      <w:pPr>
        <w:jc w:val="center"/>
        <w:rPr>
          <w:lang w:val="en-GB"/>
        </w:rPr>
      </w:pPr>
    </w:p>
    <w:p w14:paraId="11DB7C09" w14:textId="6DA8BAE4" w:rsidR="004B600E" w:rsidRDefault="004B600E" w:rsidP="004B600E">
      <w:pPr>
        <w:jc w:val="center"/>
        <w:rPr>
          <w:lang w:val="en-GB"/>
        </w:rPr>
      </w:pPr>
    </w:p>
    <w:p w14:paraId="7D169ED5" w14:textId="67D841B2" w:rsidR="001C16D1" w:rsidRDefault="001C16D1" w:rsidP="004B600E">
      <w:pPr>
        <w:jc w:val="center"/>
        <w:rPr>
          <w:lang w:val="en-GB"/>
        </w:rPr>
      </w:pPr>
    </w:p>
    <w:p w14:paraId="6E5D2E4A" w14:textId="07C5CAEA" w:rsidR="001C16D1" w:rsidRDefault="001C16D1" w:rsidP="004B600E">
      <w:pPr>
        <w:jc w:val="center"/>
        <w:rPr>
          <w:lang w:val="en-GB"/>
        </w:rPr>
      </w:pPr>
    </w:p>
    <w:p w14:paraId="4A063A90" w14:textId="77777777" w:rsidR="001C16D1" w:rsidRPr="00EC0361" w:rsidRDefault="001C16D1" w:rsidP="004B600E">
      <w:pPr>
        <w:jc w:val="center"/>
        <w:rPr>
          <w:lang w:val="en-GB"/>
        </w:rPr>
      </w:pPr>
    </w:p>
    <w:p w14:paraId="7F9D0E92" w14:textId="77777777" w:rsidR="00B336BB" w:rsidRPr="00EC0361" w:rsidRDefault="00B336BB" w:rsidP="004B600E">
      <w:pPr>
        <w:rPr>
          <w:lang w:val="en-GB"/>
        </w:rPr>
      </w:pPr>
    </w:p>
    <w:p w14:paraId="314F3F8A" w14:textId="5399275A" w:rsidR="00921233" w:rsidRPr="00532591" w:rsidRDefault="00921233" w:rsidP="00E8436F">
      <w:pPr>
        <w:ind w:left="1843" w:hanging="3261"/>
      </w:pPr>
      <w:bookmarkStart w:id="13" w:name="_Toc78935431"/>
      <w:bookmarkStart w:id="14" w:name="_Toc78935714"/>
      <w:bookmarkStart w:id="15" w:name="_Toc78935432"/>
      <w:bookmarkStart w:id="16" w:name="_Toc78935715"/>
      <w:bookmarkEnd w:id="13"/>
      <w:bookmarkEnd w:id="14"/>
      <w:bookmarkEnd w:id="15"/>
      <w:bookmarkEnd w:id="16"/>
    </w:p>
    <w:p w14:paraId="4ABFAB5A" w14:textId="57CD082E" w:rsidR="009B5F4C" w:rsidRDefault="009B5F4C" w:rsidP="00E624C0">
      <w:pPr>
        <w:pStyle w:val="Caption"/>
        <w:tabs>
          <w:tab w:val="center" w:pos="4815"/>
        </w:tabs>
        <w:rPr>
          <w:i w:val="0"/>
          <w:iCs/>
        </w:rPr>
      </w:pPr>
      <w:r w:rsidRPr="00F96497">
        <w:rPr>
          <w:i w:val="0"/>
          <w:iCs/>
        </w:rPr>
        <w:t>Конструкција објекта:</w:t>
      </w:r>
      <w:r w:rsidR="00E624C0">
        <w:rPr>
          <w:i w:val="0"/>
          <w:iCs/>
        </w:rPr>
        <w:tab/>
      </w:r>
    </w:p>
    <w:p w14:paraId="55ABE277" w14:textId="77777777" w:rsidR="00B613DE" w:rsidRPr="00794B10" w:rsidRDefault="00B613DE" w:rsidP="00B613DE">
      <w:pPr>
        <w:rPr>
          <w:lang w:val="sr-Cyrl-RS"/>
        </w:rPr>
      </w:pPr>
      <w:r>
        <w:rPr>
          <w:lang w:val="sr-Cyrl-RS"/>
        </w:rPr>
        <w:t>Окно се састоји из пет подземних нивоа, померено је управно на тунел, потпуно под земљом уграђеном у трошну кречњачку стену који покрива кречњачку подлогу дубине око 12м.</w:t>
      </w:r>
    </w:p>
    <w:p w14:paraId="3E1BD8CE" w14:textId="77777777" w:rsidR="00B613DE" w:rsidRDefault="00B613DE" w:rsidP="00B613DE">
      <w:pPr>
        <w:rPr>
          <w:lang w:val="sr-Cyrl-RS"/>
        </w:rPr>
      </w:pPr>
      <w:r w:rsidRPr="0050502F">
        <w:rPr>
          <w:lang w:val="sr-Cyrl-RS"/>
        </w:rPr>
        <w:t>За дубље делове</w:t>
      </w:r>
      <w:bookmarkStart w:id="17" w:name="_Hlk85029737"/>
      <w:r w:rsidRPr="0050502F">
        <w:rPr>
          <w:lang w:val="sr-Cyrl-RS"/>
        </w:rPr>
        <w:t xml:space="preserve">, </w:t>
      </w:r>
      <w:r w:rsidRPr="0050502F">
        <w:rPr>
          <w:rStyle w:val="jlqj4b"/>
          <w:lang w:val="sr-Cyrl-RS"/>
        </w:rPr>
        <w:t xml:space="preserve"> према доступним геотехничким подацима</w:t>
      </w:r>
      <w:r w:rsidRPr="0050502F">
        <w:rPr>
          <w:lang w:val="sr-Cyrl-RS"/>
        </w:rPr>
        <w:t xml:space="preserve"> и с обзиром на кружни облик отвора, </w:t>
      </w:r>
      <w:r>
        <w:rPr>
          <w:lang w:val="sr-Cyrl-RS"/>
        </w:rPr>
        <w:t xml:space="preserve">разматрано је формирање </w:t>
      </w:r>
      <w:r w:rsidRPr="0050502F">
        <w:rPr>
          <w:lang w:val="sr-Cyrl-RS"/>
        </w:rPr>
        <w:t>потпорне конструкције са завесом шипова уграђеним у кречњак</w:t>
      </w:r>
      <w:r>
        <w:rPr>
          <w:lang w:val="sr-Cyrl-RS"/>
        </w:rPr>
        <w:t xml:space="preserve"> из доба креде,</w:t>
      </w:r>
      <w:r w:rsidRPr="0050502F">
        <w:rPr>
          <w:rStyle w:val="jlqj4b"/>
          <w:lang w:val="sr-Cyrl-RS"/>
        </w:rPr>
        <w:t xml:space="preserve"> </w:t>
      </w:r>
      <w:r w:rsidRPr="00EF04AE">
        <w:rPr>
          <w:rStyle w:val="jlqj4b"/>
          <w:lang w:val="sr-Cyrl-RS"/>
        </w:rPr>
        <w:t xml:space="preserve">као решење које се показало </w:t>
      </w:r>
      <w:r w:rsidRPr="00EF04AE">
        <w:rPr>
          <w:rStyle w:val="jlqj4b"/>
          <w:lang w:val="sr-Latn-RS"/>
        </w:rPr>
        <w:t>сигурно и учинковито</w:t>
      </w:r>
      <w:r w:rsidRPr="0050502F">
        <w:rPr>
          <w:lang w:val="sr-Cyrl-RS"/>
        </w:rPr>
        <w:t xml:space="preserve">. </w:t>
      </w:r>
      <w:r>
        <w:rPr>
          <w:lang w:val="sr-Cyrl-RS"/>
        </w:rPr>
        <w:t>Потпорна конструкција од завесе шипова</w:t>
      </w:r>
      <w:r w:rsidRPr="0050502F">
        <w:rPr>
          <w:lang w:val="sr-Cyrl-RS"/>
        </w:rPr>
        <w:t xml:space="preserve"> ће бити</w:t>
      </w:r>
      <w:r>
        <w:rPr>
          <w:lang w:val="sr-Cyrl-RS"/>
        </w:rPr>
        <w:t xml:space="preserve"> део</w:t>
      </w:r>
      <w:r w:rsidRPr="0050502F">
        <w:rPr>
          <w:lang w:val="sr-Cyrl-RS"/>
        </w:rPr>
        <w:t xml:space="preserve"> трајни део конструкције окна.</w:t>
      </w:r>
      <w:bookmarkEnd w:id="17"/>
    </w:p>
    <w:p w14:paraId="4D592E0D" w14:textId="77777777" w:rsidR="00B613DE" w:rsidRPr="0050502F" w:rsidRDefault="00B613DE" w:rsidP="00B613DE">
      <w:pPr>
        <w:rPr>
          <w:lang w:val="sr-Cyrl-RS"/>
        </w:rPr>
      </w:pPr>
    </w:p>
    <w:p w14:paraId="7148930B" w14:textId="77777777" w:rsidR="00B613DE" w:rsidRPr="009232AE" w:rsidRDefault="00B613DE" w:rsidP="00B613DE">
      <w:pPr>
        <w:rPr>
          <w:rStyle w:val="jlqj4b"/>
          <w:lang w:val="sr-Latn-RS"/>
        </w:rPr>
      </w:pPr>
      <w:bookmarkStart w:id="18" w:name="_Hlk84856253"/>
      <w:r w:rsidRPr="009232AE">
        <w:rPr>
          <w:rStyle w:val="jlqj4b"/>
          <w:lang w:val="sr-Latn-RS"/>
        </w:rPr>
        <w:t xml:space="preserve">Посебна пажња биће посвећена: </w:t>
      </w:r>
    </w:p>
    <w:p w14:paraId="083E0389" w14:textId="77777777" w:rsidR="00B613DE" w:rsidRPr="009232AE" w:rsidRDefault="00B613DE" w:rsidP="00B613DE">
      <w:pPr>
        <w:pStyle w:val="Listepucesniveau1"/>
        <w:rPr>
          <w:rFonts w:cs="Arial"/>
          <w:szCs w:val="20"/>
          <w:lang w:val="sr-Latn-RS"/>
        </w:rPr>
      </w:pPr>
      <w:r w:rsidRPr="009232AE">
        <w:rPr>
          <w:lang w:val="sr-Cyrl-RS"/>
        </w:rPr>
        <w:t>карстификацијi</w:t>
      </w:r>
      <w:r w:rsidRPr="009232AE">
        <w:rPr>
          <w:lang w:val="sr-Latn-RS"/>
        </w:rPr>
        <w:t xml:space="preserve">: </w:t>
      </w:r>
      <w:r w:rsidRPr="009232AE">
        <w:rPr>
          <w:lang w:val="sr-Cyrl-RS"/>
        </w:rPr>
        <w:t>могуће је да ће ињектирање бити пожељно да би се избегао губитак бентонита у току израде</w:t>
      </w:r>
    </w:p>
    <w:p w14:paraId="4E1A6008" w14:textId="77777777" w:rsidR="00B613DE" w:rsidRPr="009232AE" w:rsidRDefault="00B613DE" w:rsidP="00B613DE">
      <w:pPr>
        <w:pStyle w:val="Listepucesniveau1"/>
        <w:rPr>
          <w:rFonts w:cs="Arial"/>
          <w:szCs w:val="20"/>
          <w:lang w:val="sr-Latn-RS"/>
        </w:rPr>
      </w:pPr>
      <w:r w:rsidRPr="009232AE">
        <w:rPr>
          <w:rFonts w:cs="Arial"/>
          <w:lang w:val="sr-Cyrl-RS"/>
        </w:rPr>
        <w:t>отпорности на узгон</w:t>
      </w:r>
    </w:p>
    <w:p w14:paraId="64E2F4C3" w14:textId="77777777" w:rsidR="00B613DE" w:rsidRPr="009232AE" w:rsidRDefault="00B613DE" w:rsidP="00B613DE">
      <w:pPr>
        <w:pStyle w:val="Listepucesniveau1"/>
        <w:rPr>
          <w:lang w:val="sr-Cyrl-RS"/>
        </w:rPr>
      </w:pPr>
      <w:r w:rsidRPr="009232AE">
        <w:rPr>
          <w:lang w:val="sr-Cyrl-RS"/>
        </w:rPr>
        <w:t>Ојачање кречњачке стене одговарајућом опремом</w:t>
      </w:r>
      <w:bookmarkStart w:id="19" w:name="_Hlk85030868"/>
      <w:bookmarkEnd w:id="18"/>
      <w:r w:rsidRPr="009232AE">
        <w:rPr>
          <w:szCs w:val="22"/>
          <w:lang w:val="sr-Cyrl-RS"/>
        </w:rPr>
        <w:tab/>
      </w:r>
      <w:r w:rsidRPr="009232AE">
        <w:rPr>
          <w:szCs w:val="22"/>
          <w:lang w:val="sr-Cyrl-RS"/>
        </w:rPr>
        <w:tab/>
      </w:r>
    </w:p>
    <w:p w14:paraId="71D4BF38" w14:textId="77777777" w:rsidR="00B613DE" w:rsidRPr="00F30530" w:rsidRDefault="00B613DE" w:rsidP="00B613DE">
      <w:pPr>
        <w:rPr>
          <w:lang w:val="sr-Cyrl-RS"/>
        </w:rPr>
      </w:pPr>
      <w:bookmarkStart w:id="20" w:name="_Hlk85100542"/>
      <w:bookmarkEnd w:id="19"/>
      <w:r>
        <w:rPr>
          <w:lang w:val="sr-Cyrl-RS"/>
        </w:rPr>
        <w:t>За проширени део окна(први подземни ниво), исти метод конструисања се може користити(завеса шипова).</w:t>
      </w:r>
    </w:p>
    <w:bookmarkEnd w:id="20"/>
    <w:p w14:paraId="09B8B425" w14:textId="77777777" w:rsidR="00B613DE" w:rsidRPr="00E50261" w:rsidRDefault="00B613DE" w:rsidP="00B613DE">
      <w:pPr>
        <w:rPr>
          <w:lang w:val="sr-Cyrl-RS"/>
        </w:rPr>
      </w:pPr>
      <w:r>
        <w:rPr>
          <w:lang w:val="sr-Cyrl-RS"/>
        </w:rPr>
        <w:t xml:space="preserve">За прикључак на тунел, додатни пролаз из окна ће бити конструисан уз помоћ </w:t>
      </w:r>
      <w:r w:rsidRPr="00E50261">
        <w:rPr>
          <w:lang w:val="sr-Cyrl-RS"/>
        </w:rPr>
        <w:t>традиционалне методе ископа у здравој кречњачкој стени. С</w:t>
      </w:r>
      <w:r w:rsidRPr="00890FF7">
        <w:rPr>
          <w:lang w:val="sr-Cyrl-RS"/>
        </w:rPr>
        <w:t xml:space="preserve"> обзиром на</w:t>
      </w:r>
      <w:r>
        <w:rPr>
          <w:lang w:val="sr-Cyrl-RS"/>
        </w:rPr>
        <w:t xml:space="preserve"> ниво подземних вода и испуцалост стене, било би потребно инјектирање кречњаких стена како би се осигурало водонепропусност споја тунела и окна.</w:t>
      </w:r>
    </w:p>
    <w:p w14:paraId="0DE39908" w14:textId="77777777" w:rsidR="00B613DE" w:rsidRPr="00E50261" w:rsidRDefault="00B613DE" w:rsidP="00B613DE">
      <w:pPr>
        <w:rPr>
          <w:lang w:val="sr-Cyrl-RS"/>
        </w:rPr>
      </w:pPr>
      <w:r w:rsidRPr="00E50261">
        <w:rPr>
          <w:lang w:val="sr-Cyrl-RS"/>
        </w:rPr>
        <w:t>Дно ископа ће се налазити на дубини од 26м испод површине.  У овој фази се сматра да је ниво подземних вода на 3м испод површине. Пречник окна је око 13м.</w:t>
      </w:r>
    </w:p>
    <w:p w14:paraId="6F72741D" w14:textId="77777777" w:rsidR="00B613DE" w:rsidRPr="00E50261" w:rsidRDefault="00B613DE" w:rsidP="00B613DE">
      <w:pPr>
        <w:rPr>
          <w:lang w:val="sr-Cyrl-RS"/>
        </w:rPr>
      </w:pPr>
      <w:r w:rsidRPr="00E50261">
        <w:rPr>
          <w:lang w:val="sr-Cyrl-RS"/>
        </w:rPr>
        <w:t>Узимајући у обзир ниво подземних вода, облик окна и хидростатички притисак не би требало очекивати генерисање великог оптерећења темељне плоче и зидова ,али би могло генерисати велике силе узгона.</w:t>
      </w:r>
    </w:p>
    <w:p w14:paraId="14DD5CD2" w14:textId="77777777" w:rsidR="00B613DE" w:rsidRPr="00842435" w:rsidRDefault="00B613DE" w:rsidP="00B613DE">
      <w:pPr>
        <w:rPr>
          <w:rFonts w:cs="Segoe UI Semilight"/>
          <w:lang w:val="sr-Cyrl-RS"/>
        </w:rPr>
      </w:pPr>
      <w:r w:rsidRPr="00842435">
        <w:rPr>
          <w:rFonts w:cs="Segoe UI Semilight"/>
          <w:lang w:val="sr-Cyrl-RS"/>
        </w:rPr>
        <w:t>У овој фази одабрана опција за ограничавање узгона окна је додатно побијање завесе шипова на дубину већи од статички потребне.</w:t>
      </w:r>
    </w:p>
    <w:p w14:paraId="0B3EA781" w14:textId="77777777" w:rsidR="00B613DE" w:rsidRPr="00842435" w:rsidRDefault="00B613DE" w:rsidP="00B613DE">
      <w:pPr>
        <w:rPr>
          <w:lang w:val="sr-Cyrl-RS"/>
        </w:rPr>
      </w:pPr>
      <w:r w:rsidRPr="00842435">
        <w:rPr>
          <w:lang w:val="sr-Cyrl-RS"/>
        </w:rPr>
        <w:t>Дно ископа проширења окна(подземни ниво 1) је на дубини од 7м са претпостављеним нивоом подземних вода 3м испод површине. Проширење окна је ширине 20м. Узимајући у обзир ниво подземних вода и хидростатички притисак ни би требало очекивати генерисање великог оптерећење темељне плоче и зидова као ни узгон конструкције.</w:t>
      </w:r>
    </w:p>
    <w:p w14:paraId="7DACB0B7" w14:textId="77777777" w:rsidR="00B613DE" w:rsidRDefault="00B613DE" w:rsidP="00B613DE">
      <w:pPr>
        <w:rPr>
          <w:rStyle w:val="jlqj4b"/>
          <w:lang w:val="sr-Latn-RS"/>
        </w:rPr>
      </w:pPr>
      <w:bookmarkStart w:id="21" w:name="_Hlk85197048"/>
      <w:r w:rsidRPr="009F1076">
        <w:rPr>
          <w:rStyle w:val="jlqj4b"/>
          <w:lang w:val="sr-Latn-RS"/>
        </w:rPr>
        <w:t xml:space="preserve">С обзиром на </w:t>
      </w:r>
      <w:r w:rsidRPr="009F1076">
        <w:rPr>
          <w:rStyle w:val="jlqj4b"/>
          <w:lang w:val="sr-Cyrl-RS"/>
        </w:rPr>
        <w:t>неурбано</w:t>
      </w:r>
      <w:r w:rsidRPr="009F1076">
        <w:rPr>
          <w:rStyle w:val="jlqj4b"/>
          <w:lang w:val="sr-Latn-RS"/>
        </w:rPr>
        <w:t xml:space="preserve"> окружење, неће бити потребно </w:t>
      </w:r>
      <w:r>
        <w:rPr>
          <w:rStyle w:val="jlqj4b"/>
          <w:lang w:val="sr-Cyrl-RS"/>
        </w:rPr>
        <w:t>конструисати</w:t>
      </w:r>
      <w:r w:rsidRPr="009F1076">
        <w:rPr>
          <w:rStyle w:val="jlqj4b"/>
          <w:lang w:val="sr-Latn-RS"/>
        </w:rPr>
        <w:t xml:space="preserve"> покр</w:t>
      </w:r>
      <w:r w:rsidRPr="009F1076">
        <w:rPr>
          <w:rStyle w:val="jlqj4b"/>
          <w:lang w:val="sr-Cyrl-RS"/>
        </w:rPr>
        <w:t>и</w:t>
      </w:r>
      <w:r w:rsidRPr="009F1076">
        <w:rPr>
          <w:rStyle w:val="jlqj4b"/>
          <w:lang w:val="sr-Latn-RS"/>
        </w:rPr>
        <w:t xml:space="preserve">вну плочу </w:t>
      </w:r>
      <w:r w:rsidRPr="009F1076">
        <w:rPr>
          <w:rStyle w:val="jlqj4b"/>
          <w:lang w:val="sr-Cyrl-RS"/>
        </w:rPr>
        <w:t>пре</w:t>
      </w:r>
      <w:r w:rsidRPr="009F1076">
        <w:rPr>
          <w:rStyle w:val="jlqj4b"/>
          <w:lang w:val="sr-Latn-RS"/>
        </w:rPr>
        <w:t xml:space="preserve"> ископавања.</w:t>
      </w:r>
    </w:p>
    <w:p w14:paraId="650446CD" w14:textId="77777777" w:rsidR="00B613DE" w:rsidRPr="00E77B67" w:rsidRDefault="00B613DE" w:rsidP="00B613DE">
      <w:pPr>
        <w:rPr>
          <w:lang w:val="sr-Latn-RS"/>
        </w:rPr>
      </w:pPr>
      <w:bookmarkStart w:id="22" w:name="_Hlk85197067"/>
      <w:bookmarkEnd w:id="21"/>
      <w:r w:rsidRPr="00E77B67">
        <w:rPr>
          <w:lang w:val="sr-Cyrl-RS"/>
        </w:rPr>
        <w:t>Извођење конструкције методом одоздо ка горе (“</w:t>
      </w:r>
      <w:r w:rsidRPr="00E77B67">
        <w:rPr>
          <w:lang w:val="sr-Latn-RS"/>
        </w:rPr>
        <w:t>Bottom</w:t>
      </w:r>
      <w:r w:rsidRPr="00E77B67">
        <w:rPr>
          <w:lang w:val="sr-Cyrl-RS"/>
        </w:rPr>
        <w:t xml:space="preserve"> </w:t>
      </w:r>
      <w:r w:rsidRPr="00E77B67">
        <w:rPr>
          <w:lang w:val="sr-Latn-RS"/>
        </w:rPr>
        <w:t>up</w:t>
      </w:r>
      <w:r w:rsidRPr="00E77B67">
        <w:rPr>
          <w:lang w:val="sr-Cyrl-RS"/>
        </w:rPr>
        <w:t>”) са разупорама је могуће.</w:t>
      </w:r>
    </w:p>
    <w:bookmarkEnd w:id="22"/>
    <w:p w14:paraId="701D1D15" w14:textId="77777777" w:rsidR="00B613DE" w:rsidRPr="002D7883" w:rsidRDefault="00B613DE" w:rsidP="00B613DE">
      <w:pPr>
        <w:pStyle w:val="Title2"/>
      </w:pPr>
    </w:p>
    <w:tbl>
      <w:tblPr>
        <w:tblStyle w:val="LightList-Accent5"/>
        <w:tblW w:w="9615" w:type="dxa"/>
        <w:jc w:val="center"/>
        <w:tblLayout w:type="fixed"/>
        <w:tblLook w:val="04A0" w:firstRow="1" w:lastRow="0" w:firstColumn="1" w:lastColumn="0" w:noHBand="0" w:noVBand="1"/>
      </w:tblPr>
      <w:tblGrid>
        <w:gridCol w:w="2780"/>
        <w:gridCol w:w="31"/>
        <w:gridCol w:w="6804"/>
      </w:tblGrid>
      <w:tr w:rsidR="00B613DE" w:rsidRPr="003521EB" w14:paraId="236ACAC5" w14:textId="77777777" w:rsidTr="00133417">
        <w:trPr>
          <w:cnfStyle w:val="100000000000" w:firstRow="1" w:lastRow="0" w:firstColumn="0" w:lastColumn="0" w:oddVBand="0" w:evenVBand="0" w:oddHBand="0" w:evenHBand="0" w:firstRowFirstColumn="0" w:firstRowLastColumn="0" w:lastRowFirstColumn="0" w:lastRowLastColumn="0"/>
          <w:trHeight w:val="454"/>
          <w:jc w:val="center"/>
        </w:trPr>
        <w:tc>
          <w:tcPr>
            <w:cnfStyle w:val="001000000000" w:firstRow="0" w:lastRow="0" w:firstColumn="1" w:lastColumn="0" w:oddVBand="0" w:evenVBand="0" w:oddHBand="0" w:evenHBand="0" w:firstRowFirstColumn="0" w:firstRowLastColumn="0" w:lastRowFirstColumn="0" w:lastRowLastColumn="0"/>
            <w:tcW w:w="2811" w:type="dxa"/>
            <w:gridSpan w:val="2"/>
            <w:tcBorders>
              <w:top w:val="single" w:sz="8" w:space="0" w:color="00A4A6" w:themeColor="accent5"/>
              <w:bottom w:val="single" w:sz="8" w:space="0" w:color="00A4A6" w:themeColor="accent5"/>
              <w:right w:val="single" w:sz="8" w:space="0" w:color="00A4A6" w:themeColor="accent5"/>
            </w:tcBorders>
          </w:tcPr>
          <w:p w14:paraId="27F19D13" w14:textId="77777777" w:rsidR="00B613DE" w:rsidRPr="003521EB" w:rsidRDefault="00B613DE" w:rsidP="00133417">
            <w:pPr>
              <w:pStyle w:val="Tableautitres"/>
              <w:jc w:val="left"/>
            </w:pPr>
          </w:p>
        </w:tc>
        <w:tc>
          <w:tcPr>
            <w:tcW w:w="6804" w:type="dxa"/>
            <w:tcBorders>
              <w:top w:val="single" w:sz="8" w:space="0" w:color="00A4A6" w:themeColor="accent5"/>
              <w:left w:val="single" w:sz="8" w:space="0" w:color="00A4A6" w:themeColor="accent5"/>
              <w:bottom w:val="single" w:sz="8" w:space="0" w:color="00A4A6" w:themeColor="accent5"/>
              <w:right w:val="single" w:sz="4" w:space="0" w:color="00A4A6" w:themeColor="accent5"/>
            </w:tcBorders>
          </w:tcPr>
          <w:p w14:paraId="7B23B1D9" w14:textId="77777777" w:rsidR="00B613DE" w:rsidRPr="003521EB" w:rsidRDefault="00B613DE" w:rsidP="00133417">
            <w:pPr>
              <w:pStyle w:val="Tableautitres"/>
              <w:jc w:val="left"/>
              <w:cnfStyle w:val="100000000000" w:firstRow="1" w:lastRow="0" w:firstColumn="0" w:lastColumn="0" w:oddVBand="0" w:evenVBand="0" w:oddHBand="0" w:evenHBand="0" w:firstRowFirstColumn="0" w:firstRowLastColumn="0" w:lastRowFirstColumn="0" w:lastRowLastColumn="0"/>
            </w:pPr>
            <w:r>
              <w:rPr>
                <w:lang w:val="sr-Cyrl-RS"/>
              </w:rPr>
              <w:t>Методологија изградње окна</w:t>
            </w:r>
          </w:p>
        </w:tc>
      </w:tr>
      <w:tr w:rsidR="00B613DE" w:rsidRPr="003521EB" w14:paraId="26526CA9" w14:textId="77777777" w:rsidTr="00133417">
        <w:trPr>
          <w:cnfStyle w:val="000000100000" w:firstRow="0" w:lastRow="0" w:firstColumn="0" w:lastColumn="0" w:oddVBand="0" w:evenVBand="0" w:oddHBand="1" w:evenHBand="0" w:firstRowFirstColumn="0" w:firstRowLastColumn="0" w:lastRowFirstColumn="0" w:lastRowLastColumn="0"/>
          <w:trHeight w:val="397"/>
          <w:jc w:val="center"/>
        </w:trPr>
        <w:tc>
          <w:tcPr>
            <w:cnfStyle w:val="001000000000" w:firstRow="0" w:lastRow="0" w:firstColumn="1" w:lastColumn="0" w:oddVBand="0" w:evenVBand="0" w:oddHBand="0" w:evenHBand="0" w:firstRowFirstColumn="0" w:firstRowLastColumn="0" w:lastRowFirstColumn="0" w:lastRowLastColumn="0"/>
            <w:tcW w:w="2811" w:type="dxa"/>
            <w:gridSpan w:val="2"/>
            <w:tcBorders>
              <w:right w:val="single" w:sz="8" w:space="0" w:color="00A4A6" w:themeColor="accent5"/>
            </w:tcBorders>
          </w:tcPr>
          <w:p w14:paraId="52F1A1A3" w14:textId="77777777" w:rsidR="00B613DE" w:rsidRPr="003521EB" w:rsidRDefault="00B613DE" w:rsidP="00133417">
            <w:pPr>
              <w:pStyle w:val="Tableaucorps"/>
            </w:pPr>
            <w:r>
              <w:rPr>
                <w:lang w:val="sr-Cyrl-RS"/>
              </w:rPr>
              <w:t>Нивои окна</w:t>
            </w:r>
          </w:p>
        </w:tc>
        <w:tc>
          <w:tcPr>
            <w:tcW w:w="6804" w:type="dxa"/>
            <w:tcBorders>
              <w:left w:val="single" w:sz="8" w:space="0" w:color="00A4A6" w:themeColor="accent5"/>
              <w:right w:val="single" w:sz="4" w:space="0" w:color="00A4A6" w:themeColor="accent5"/>
            </w:tcBorders>
          </w:tcPr>
          <w:p w14:paraId="1AD2BB4A" w14:textId="77777777" w:rsidR="00B613DE" w:rsidRPr="003521EB" w:rsidRDefault="00B613DE" w:rsidP="00133417">
            <w:pPr>
              <w:pStyle w:val="Tableaucorps"/>
              <w:cnfStyle w:val="000000100000" w:firstRow="0" w:lastRow="0" w:firstColumn="0" w:lastColumn="0" w:oddVBand="0" w:evenVBand="0" w:oddHBand="1" w:evenHBand="0" w:firstRowFirstColumn="0" w:firstRowLastColumn="0" w:lastRowFirstColumn="0" w:lastRowLastColumn="0"/>
            </w:pPr>
            <w:r>
              <w:rPr>
                <w:lang w:val="sr-Cyrl-RS"/>
              </w:rPr>
              <w:t>Пет подземних нивоа</w:t>
            </w:r>
            <w:r>
              <w:t xml:space="preserve"> – </w:t>
            </w:r>
            <w:r>
              <w:rPr>
                <w:lang w:val="sr-Cyrl-RS"/>
              </w:rPr>
              <w:t>Окно је померено управно на тунел</w:t>
            </w:r>
          </w:p>
          <w:p w14:paraId="2167CDE4" w14:textId="77777777" w:rsidR="00B613DE" w:rsidRPr="003521EB" w:rsidRDefault="00B613DE" w:rsidP="00133417">
            <w:pPr>
              <w:pStyle w:val="Tableaucorps"/>
              <w:cnfStyle w:val="000000100000" w:firstRow="0" w:lastRow="0" w:firstColumn="0" w:lastColumn="0" w:oddVBand="0" w:evenVBand="0" w:oddHBand="1" w:evenHBand="0" w:firstRowFirstColumn="0" w:firstRowLastColumn="0" w:lastRowFirstColumn="0" w:lastRowLastColumn="0"/>
            </w:pPr>
            <w:r>
              <w:rPr>
                <w:lang w:val="sr-Cyrl-RS"/>
              </w:rPr>
              <w:t>ГИШ</w:t>
            </w:r>
            <w:r w:rsidRPr="00FC7D0F">
              <w:t xml:space="preserve"> </w:t>
            </w:r>
            <w:r w:rsidRPr="00234373">
              <w:t>= 97</w:t>
            </w:r>
            <w:r>
              <w:t>,</w:t>
            </w:r>
            <w:r w:rsidRPr="00234373">
              <w:t>28</w:t>
            </w:r>
            <w:r>
              <w:rPr>
                <w:lang w:val="sr-Cyrl-RS"/>
              </w:rPr>
              <w:t>мнм</w:t>
            </w:r>
            <w:r w:rsidRPr="00FC7D0F">
              <w:t>/</w:t>
            </w:r>
            <w:r w:rsidRPr="00504F41">
              <w:t xml:space="preserve"> </w:t>
            </w:r>
            <w:r>
              <w:rPr>
                <w:lang w:val="sr-Cyrl-RS"/>
              </w:rPr>
              <w:t>Површина терена</w:t>
            </w:r>
            <w:r w:rsidRPr="00D001B6">
              <w:t xml:space="preserve">: </w:t>
            </w:r>
            <w:r>
              <w:rPr>
                <w:lang w:val="sr-Cyrl-RS"/>
              </w:rPr>
              <w:t>око</w:t>
            </w:r>
            <w:r w:rsidRPr="00D001B6">
              <w:t xml:space="preserve"> </w:t>
            </w:r>
            <w:r>
              <w:t>124</w:t>
            </w:r>
            <w:r w:rsidRPr="00D001B6">
              <w:t xml:space="preserve"> </w:t>
            </w:r>
            <w:r>
              <w:rPr>
                <w:lang w:val="sr-Cyrl-RS"/>
              </w:rPr>
              <w:t>мнм</w:t>
            </w:r>
            <w:r w:rsidRPr="00D001B6">
              <w:t xml:space="preserve"> </w:t>
            </w:r>
            <w:r w:rsidRPr="00557A97">
              <w:t xml:space="preserve">/ </w:t>
            </w:r>
            <w:r>
              <w:rPr>
                <w:lang w:val="sr-Cyrl-RS"/>
              </w:rPr>
              <w:t>Индикативно</w:t>
            </w:r>
            <w:r w:rsidRPr="00474855">
              <w:rPr>
                <w:lang w:val="sr-Cyrl-RS"/>
              </w:rPr>
              <w:t xml:space="preserve"> </w:t>
            </w:r>
            <w:r>
              <w:rPr>
                <w:lang w:val="sr-Cyrl-RS"/>
              </w:rPr>
              <w:t>дно ископа:</w:t>
            </w:r>
            <w:r w:rsidRPr="00474855">
              <w:rPr>
                <w:lang w:val="sr-Cyrl-RS"/>
              </w:rPr>
              <w:t xml:space="preserve"> </w:t>
            </w:r>
            <w:r>
              <w:rPr>
                <w:lang w:val="sr-Cyrl-RS"/>
              </w:rPr>
              <w:t>96 мнм</w:t>
            </w:r>
          </w:p>
        </w:tc>
      </w:tr>
      <w:tr w:rsidR="00B613DE" w:rsidRPr="003521EB" w14:paraId="333D29EA" w14:textId="77777777" w:rsidTr="00133417">
        <w:trPr>
          <w:trHeight w:val="397"/>
          <w:jc w:val="center"/>
        </w:trPr>
        <w:tc>
          <w:tcPr>
            <w:cnfStyle w:val="001000000000" w:firstRow="0" w:lastRow="0" w:firstColumn="1" w:lastColumn="0" w:oddVBand="0" w:evenVBand="0" w:oddHBand="0" w:evenHBand="0" w:firstRowFirstColumn="0" w:firstRowLastColumn="0" w:lastRowFirstColumn="0" w:lastRowLastColumn="0"/>
            <w:tcW w:w="2811" w:type="dxa"/>
            <w:gridSpan w:val="2"/>
            <w:tcBorders>
              <w:right w:val="single" w:sz="8" w:space="0" w:color="00A4A6" w:themeColor="accent5"/>
            </w:tcBorders>
          </w:tcPr>
          <w:p w14:paraId="431F5826" w14:textId="77777777" w:rsidR="00B613DE" w:rsidRPr="003521EB" w:rsidRDefault="00B613DE" w:rsidP="00133417">
            <w:pPr>
              <w:pStyle w:val="Tableaucorps"/>
            </w:pPr>
            <w:r>
              <w:rPr>
                <w:lang w:val="sr-Cyrl-RS"/>
              </w:rPr>
              <w:t>Потпорна конструкција</w:t>
            </w:r>
          </w:p>
        </w:tc>
        <w:tc>
          <w:tcPr>
            <w:tcW w:w="6804" w:type="dxa"/>
            <w:tcBorders>
              <w:left w:val="single" w:sz="8" w:space="0" w:color="00A4A6" w:themeColor="accent5"/>
              <w:bottom w:val="single" w:sz="4" w:space="0" w:color="00A4A6" w:themeColor="accent5"/>
              <w:right w:val="single" w:sz="4" w:space="0" w:color="00A4A6" w:themeColor="accent5"/>
            </w:tcBorders>
          </w:tcPr>
          <w:p w14:paraId="248591F5" w14:textId="77777777" w:rsidR="00B613DE" w:rsidRPr="005B591B" w:rsidRDefault="00B613DE" w:rsidP="00133417">
            <w:pPr>
              <w:pStyle w:val="Tableaucorps"/>
              <w:cnfStyle w:val="000000000000" w:firstRow="0" w:lastRow="0" w:firstColumn="0" w:lastColumn="0" w:oddVBand="0" w:evenVBand="0" w:oddHBand="0" w:evenHBand="0" w:firstRowFirstColumn="0" w:firstRowLastColumn="0" w:lastRowFirstColumn="0" w:lastRowLastColumn="0"/>
              <w:rPr>
                <w:lang w:val="sr-Cyrl-RS"/>
              </w:rPr>
            </w:pPr>
            <w:r>
              <w:rPr>
                <w:lang w:val="sr-Cyrl-RS"/>
              </w:rPr>
              <w:t>Завеса шипова</w:t>
            </w:r>
          </w:p>
        </w:tc>
      </w:tr>
      <w:tr w:rsidR="00B613DE" w:rsidRPr="003521EB" w14:paraId="5A6CDAE2" w14:textId="77777777" w:rsidTr="00133417">
        <w:trPr>
          <w:cnfStyle w:val="000000100000" w:firstRow="0" w:lastRow="0" w:firstColumn="0" w:lastColumn="0" w:oddVBand="0" w:evenVBand="0" w:oddHBand="1" w:evenHBand="0" w:firstRowFirstColumn="0" w:firstRowLastColumn="0" w:lastRowFirstColumn="0" w:lastRowLastColumn="0"/>
          <w:trHeight w:val="397"/>
          <w:jc w:val="center"/>
        </w:trPr>
        <w:tc>
          <w:tcPr>
            <w:cnfStyle w:val="001000000000" w:firstRow="0" w:lastRow="0" w:firstColumn="1" w:lastColumn="0" w:oddVBand="0" w:evenVBand="0" w:oddHBand="0" w:evenHBand="0" w:firstRowFirstColumn="0" w:firstRowLastColumn="0" w:lastRowFirstColumn="0" w:lastRowLastColumn="0"/>
            <w:tcW w:w="2811" w:type="dxa"/>
            <w:gridSpan w:val="2"/>
            <w:tcBorders>
              <w:right w:val="single" w:sz="8" w:space="0" w:color="00A4A6" w:themeColor="accent5"/>
            </w:tcBorders>
          </w:tcPr>
          <w:p w14:paraId="4C7DBB8A" w14:textId="77777777" w:rsidR="00B613DE" w:rsidRPr="003521EB" w:rsidRDefault="00B613DE" w:rsidP="00133417">
            <w:pPr>
              <w:pStyle w:val="Tableaucorps"/>
            </w:pPr>
            <w:r>
              <w:rPr>
                <w:lang w:val="sr-Cyrl-RS"/>
              </w:rPr>
              <w:t>Фазно</w:t>
            </w:r>
            <w:r>
              <w:rPr>
                <w:lang w:val="en-GB"/>
              </w:rPr>
              <w:t xml:space="preserve"> </w:t>
            </w:r>
            <w:r>
              <w:rPr>
                <w:lang w:val="sr-Cyrl-RS"/>
              </w:rPr>
              <w:t>извођење</w:t>
            </w:r>
          </w:p>
        </w:tc>
        <w:tc>
          <w:tcPr>
            <w:tcW w:w="6804" w:type="dxa"/>
            <w:tcBorders>
              <w:left w:val="single" w:sz="8" w:space="0" w:color="00A4A6" w:themeColor="accent5"/>
              <w:right w:val="single" w:sz="4" w:space="0" w:color="00A4A6" w:themeColor="accent5"/>
            </w:tcBorders>
          </w:tcPr>
          <w:p w14:paraId="0E908C8E" w14:textId="77777777" w:rsidR="00B613DE" w:rsidRPr="003521EB" w:rsidRDefault="00B613DE" w:rsidP="00133417">
            <w:pPr>
              <w:pStyle w:val="Tableaucorps"/>
              <w:cnfStyle w:val="000000100000" w:firstRow="0" w:lastRow="0" w:firstColumn="0" w:lastColumn="0" w:oddVBand="0" w:evenVBand="0" w:oddHBand="1" w:evenHBand="0" w:firstRowFirstColumn="0" w:firstRowLastColumn="0" w:lastRowFirstColumn="0" w:lastRowLastColumn="0"/>
            </w:pPr>
            <w:r>
              <w:rPr>
                <w:lang w:val="sr-Cyrl-RS"/>
              </w:rPr>
              <w:t>Одоздо</w:t>
            </w:r>
            <w:r w:rsidRPr="00967A21">
              <w:rPr>
                <w:lang w:val="sr-Cyrl-RS"/>
              </w:rPr>
              <w:t xml:space="preserve"> </w:t>
            </w:r>
            <w:r>
              <w:rPr>
                <w:lang w:val="sr-Cyrl-RS"/>
              </w:rPr>
              <w:t>ка</w:t>
            </w:r>
            <w:r w:rsidRPr="00967A21">
              <w:rPr>
                <w:lang w:val="sr-Cyrl-RS"/>
              </w:rPr>
              <w:t xml:space="preserve"> </w:t>
            </w:r>
            <w:r>
              <w:rPr>
                <w:lang w:val="sr-Cyrl-RS"/>
              </w:rPr>
              <w:t>горе</w:t>
            </w:r>
            <w:r w:rsidRPr="00967A21">
              <w:rPr>
                <w:lang w:val="sr-Cyrl-RS"/>
              </w:rPr>
              <w:t xml:space="preserve"> (“</w:t>
            </w:r>
            <w:r w:rsidRPr="006E4DBA">
              <w:rPr>
                <w:lang w:val="en-GB"/>
              </w:rPr>
              <w:t>Bottom</w:t>
            </w:r>
            <w:r w:rsidRPr="00967A21">
              <w:rPr>
                <w:lang w:val="sr-Cyrl-RS"/>
              </w:rPr>
              <w:t xml:space="preserve"> </w:t>
            </w:r>
            <w:r w:rsidRPr="006E4DBA">
              <w:rPr>
                <w:lang w:val="en-GB"/>
              </w:rPr>
              <w:t>up</w:t>
            </w:r>
            <w:r w:rsidRPr="00967A21">
              <w:rPr>
                <w:lang w:val="sr-Cyrl-RS"/>
              </w:rPr>
              <w:t>”)</w:t>
            </w:r>
            <w:r>
              <w:rPr>
                <w:lang w:val="sr-Cyrl-RS"/>
              </w:rPr>
              <w:t xml:space="preserve"> без покривне плоче са два нивоа разупора</w:t>
            </w:r>
          </w:p>
        </w:tc>
      </w:tr>
      <w:tr w:rsidR="00B613DE" w:rsidRPr="003521EB" w14:paraId="4CB5E941" w14:textId="77777777" w:rsidTr="00133417">
        <w:trPr>
          <w:trHeight w:val="397"/>
          <w:jc w:val="center"/>
        </w:trPr>
        <w:tc>
          <w:tcPr>
            <w:cnfStyle w:val="001000000000" w:firstRow="0" w:lastRow="0" w:firstColumn="1" w:lastColumn="0" w:oddVBand="0" w:evenVBand="0" w:oddHBand="0" w:evenHBand="0" w:firstRowFirstColumn="0" w:firstRowLastColumn="0" w:lastRowFirstColumn="0" w:lastRowLastColumn="0"/>
            <w:tcW w:w="2811" w:type="dxa"/>
            <w:gridSpan w:val="2"/>
            <w:tcBorders>
              <w:right w:val="single" w:sz="8" w:space="0" w:color="00A4A6" w:themeColor="accent5"/>
            </w:tcBorders>
          </w:tcPr>
          <w:p w14:paraId="1D15EBE4" w14:textId="77777777" w:rsidR="00B613DE" w:rsidRPr="00CB7EC0" w:rsidRDefault="00B613DE" w:rsidP="00133417">
            <w:pPr>
              <w:pStyle w:val="Tableaucorps"/>
            </w:pPr>
            <w:r w:rsidRPr="00226B9A">
              <w:rPr>
                <w:lang w:val="sr-Cyrl-RS"/>
              </w:rPr>
              <w:t>Специфични</w:t>
            </w:r>
            <w:r w:rsidRPr="00226B9A">
              <w:rPr>
                <w:lang w:val="en-GB"/>
              </w:rPr>
              <w:t xml:space="preserve"> </w:t>
            </w:r>
            <w:r w:rsidRPr="00226B9A">
              <w:rPr>
                <w:lang w:val="sr-Cyrl-RS"/>
              </w:rPr>
              <w:t>предтретман</w:t>
            </w:r>
          </w:p>
        </w:tc>
        <w:tc>
          <w:tcPr>
            <w:tcW w:w="6804" w:type="dxa"/>
            <w:tcBorders>
              <w:left w:val="single" w:sz="8" w:space="0" w:color="00A4A6" w:themeColor="accent5"/>
              <w:right w:val="single" w:sz="4" w:space="0" w:color="00A4A6" w:themeColor="accent5"/>
            </w:tcBorders>
          </w:tcPr>
          <w:p w14:paraId="6D0750DC" w14:textId="77777777" w:rsidR="00B613DE" w:rsidRPr="00F55D3B" w:rsidRDefault="00B613DE" w:rsidP="00133417">
            <w:pPr>
              <w:pStyle w:val="Tableaucorps"/>
              <w:cnfStyle w:val="000000000000" w:firstRow="0" w:lastRow="0" w:firstColumn="0" w:lastColumn="0" w:oddVBand="0" w:evenVBand="0" w:oddHBand="0" w:evenHBand="0" w:firstRowFirstColumn="0" w:firstRowLastColumn="0" w:lastRowFirstColumn="0" w:lastRowLastColumn="0"/>
              <w:rPr>
                <w:lang w:val="sr-Cyrl-RS"/>
              </w:rPr>
            </w:pPr>
            <w:r>
              <w:rPr>
                <w:lang w:val="sr-Cyrl-RS"/>
              </w:rPr>
              <w:t>Инјектирање карстификоване стене(опционо)</w:t>
            </w:r>
          </w:p>
        </w:tc>
      </w:tr>
      <w:tr w:rsidR="00B613DE" w:rsidRPr="003521EB" w14:paraId="5DE9BAB9" w14:textId="77777777" w:rsidTr="00133417">
        <w:trPr>
          <w:cnfStyle w:val="000000100000" w:firstRow="0" w:lastRow="0" w:firstColumn="0" w:lastColumn="0" w:oddVBand="0" w:evenVBand="0" w:oddHBand="1" w:evenHBand="0" w:firstRowFirstColumn="0" w:firstRowLastColumn="0" w:lastRowFirstColumn="0" w:lastRowLastColumn="0"/>
          <w:trHeight w:val="397"/>
          <w:jc w:val="center"/>
        </w:trPr>
        <w:tc>
          <w:tcPr>
            <w:cnfStyle w:val="001000000000" w:firstRow="0" w:lastRow="0" w:firstColumn="1" w:lastColumn="0" w:oddVBand="0" w:evenVBand="0" w:oddHBand="0" w:evenHBand="0" w:firstRowFirstColumn="0" w:firstRowLastColumn="0" w:lastRowFirstColumn="0" w:lastRowLastColumn="0"/>
            <w:tcW w:w="2811" w:type="dxa"/>
            <w:gridSpan w:val="2"/>
            <w:tcBorders>
              <w:right w:val="single" w:sz="8" w:space="0" w:color="00A4A6" w:themeColor="accent5"/>
            </w:tcBorders>
          </w:tcPr>
          <w:p w14:paraId="79C23AA7" w14:textId="77777777" w:rsidR="00B613DE" w:rsidRPr="003521EB" w:rsidRDefault="00B613DE" w:rsidP="00133417">
            <w:pPr>
              <w:pStyle w:val="Tableaucorps"/>
            </w:pPr>
            <w:r>
              <w:rPr>
                <w:lang w:val="sr-Cyrl-RS"/>
              </w:rPr>
              <w:lastRenderedPageBreak/>
              <w:t>Узгон темељне плоче</w:t>
            </w:r>
          </w:p>
        </w:tc>
        <w:tc>
          <w:tcPr>
            <w:tcW w:w="6804" w:type="dxa"/>
            <w:tcBorders>
              <w:left w:val="single" w:sz="8" w:space="0" w:color="00A4A6" w:themeColor="accent5"/>
              <w:right w:val="single" w:sz="4" w:space="0" w:color="00A4A6" w:themeColor="accent5"/>
            </w:tcBorders>
          </w:tcPr>
          <w:p w14:paraId="2B5102EB" w14:textId="77777777" w:rsidR="00B613DE" w:rsidRPr="00F55D3B" w:rsidRDefault="00B613DE" w:rsidP="00133417">
            <w:pPr>
              <w:pStyle w:val="Tableaucorps"/>
              <w:cnfStyle w:val="000000100000" w:firstRow="0" w:lastRow="0" w:firstColumn="0" w:lastColumn="0" w:oddVBand="0" w:evenVBand="0" w:oddHBand="1" w:evenHBand="0" w:firstRowFirstColumn="0" w:firstRowLastColumn="0" w:lastRowFirstColumn="0" w:lastRowLastColumn="0"/>
              <w:rPr>
                <w:lang w:val="sr-Cyrl-RS"/>
              </w:rPr>
            </w:pPr>
            <w:r>
              <w:rPr>
                <w:lang w:val="sr-Cyrl-RS"/>
              </w:rPr>
              <w:t>Додатно побијање завесе шипова</w:t>
            </w:r>
          </w:p>
        </w:tc>
      </w:tr>
      <w:tr w:rsidR="00B613DE" w:rsidRPr="00226B9A" w14:paraId="026D770D" w14:textId="77777777" w:rsidTr="00133417">
        <w:trPr>
          <w:trHeight w:val="397"/>
          <w:jc w:val="center"/>
        </w:trPr>
        <w:tc>
          <w:tcPr>
            <w:cnfStyle w:val="001000000000" w:firstRow="0" w:lastRow="0" w:firstColumn="1" w:lastColumn="0" w:oddVBand="0" w:evenVBand="0" w:oddHBand="0" w:evenHBand="0" w:firstRowFirstColumn="0" w:firstRowLastColumn="0" w:lastRowFirstColumn="0" w:lastRowLastColumn="0"/>
            <w:tcW w:w="2780" w:type="dxa"/>
            <w:tcBorders>
              <w:right w:val="single" w:sz="8" w:space="0" w:color="00A4A6" w:themeColor="accent5"/>
            </w:tcBorders>
          </w:tcPr>
          <w:p w14:paraId="6AAD44BD" w14:textId="77777777" w:rsidR="00B613DE" w:rsidRPr="00226B9A" w:rsidRDefault="00B613DE" w:rsidP="00133417">
            <w:pPr>
              <w:pStyle w:val="Tableaucorps"/>
              <w:rPr>
                <w:highlight w:val="yellow"/>
              </w:rPr>
            </w:pPr>
            <w:r>
              <w:rPr>
                <w:lang w:val="sr-Cyrl-RS"/>
              </w:rPr>
              <w:t>Црпљење током извођења</w:t>
            </w:r>
          </w:p>
        </w:tc>
        <w:tc>
          <w:tcPr>
            <w:tcW w:w="6835" w:type="dxa"/>
            <w:gridSpan w:val="2"/>
            <w:tcBorders>
              <w:left w:val="single" w:sz="8" w:space="0" w:color="00A4A6" w:themeColor="accent5"/>
              <w:right w:val="single" w:sz="4" w:space="0" w:color="00A4A6" w:themeColor="accent5"/>
            </w:tcBorders>
          </w:tcPr>
          <w:p w14:paraId="1432F854" w14:textId="77777777" w:rsidR="00B613DE" w:rsidRPr="00226B9A" w:rsidRDefault="00B613DE" w:rsidP="00133417">
            <w:pPr>
              <w:pStyle w:val="Tableaucorps"/>
              <w:cnfStyle w:val="000000000000" w:firstRow="0" w:lastRow="0" w:firstColumn="0" w:lastColumn="0" w:oddVBand="0" w:evenVBand="0" w:oddHBand="0" w:evenHBand="0" w:firstRowFirstColumn="0" w:firstRowLastColumn="0" w:lastRowFirstColumn="0" w:lastRowLastColumn="0"/>
              <w:rPr>
                <w:highlight w:val="yellow"/>
              </w:rPr>
            </w:pPr>
            <w:r>
              <w:rPr>
                <w:rFonts w:cs="Segoe UI Semilight"/>
                <w:lang w:val="sr-Cyrl-RS"/>
              </w:rPr>
              <w:t>1 м</w:t>
            </w:r>
            <w:r w:rsidRPr="00122FD0">
              <w:rPr>
                <w:rFonts w:cs="Segoe UI Semilight"/>
                <w:lang w:val="en-GB"/>
              </w:rPr>
              <w:t xml:space="preserve"> </w:t>
            </w:r>
            <w:r>
              <w:rPr>
                <w:rFonts w:cs="Segoe UI Semilight"/>
                <w:lang w:val="sr-Cyrl-RS"/>
              </w:rPr>
              <w:t>испод врха песковито шљунковитих слојева</w:t>
            </w:r>
          </w:p>
        </w:tc>
      </w:tr>
      <w:tr w:rsidR="00B613DE" w:rsidRPr="003521EB" w14:paraId="21FCB58B" w14:textId="77777777" w:rsidTr="00133417">
        <w:trPr>
          <w:cnfStyle w:val="000000100000" w:firstRow="0" w:lastRow="0" w:firstColumn="0" w:lastColumn="0" w:oddVBand="0" w:evenVBand="0" w:oddHBand="1" w:evenHBand="0" w:firstRowFirstColumn="0" w:firstRowLastColumn="0" w:lastRowFirstColumn="0" w:lastRowLastColumn="0"/>
          <w:trHeight w:val="397"/>
          <w:jc w:val="center"/>
        </w:trPr>
        <w:tc>
          <w:tcPr>
            <w:cnfStyle w:val="001000000000" w:firstRow="0" w:lastRow="0" w:firstColumn="1" w:lastColumn="0" w:oddVBand="0" w:evenVBand="0" w:oddHBand="0" w:evenHBand="0" w:firstRowFirstColumn="0" w:firstRowLastColumn="0" w:lastRowFirstColumn="0" w:lastRowLastColumn="0"/>
            <w:tcW w:w="2811" w:type="dxa"/>
            <w:gridSpan w:val="2"/>
            <w:tcBorders>
              <w:right w:val="single" w:sz="8" w:space="0" w:color="00A4A6" w:themeColor="accent5"/>
            </w:tcBorders>
          </w:tcPr>
          <w:p w14:paraId="3C7CDA9B" w14:textId="77777777" w:rsidR="00B613DE" w:rsidRPr="003521EB" w:rsidRDefault="00B613DE" w:rsidP="00133417">
            <w:pPr>
              <w:pStyle w:val="Tableaucorps"/>
            </w:pPr>
            <w:r>
              <w:rPr>
                <w:lang w:val="sr-Cyrl-RS"/>
              </w:rPr>
              <w:t>Пумпање током изградње</w:t>
            </w:r>
          </w:p>
        </w:tc>
        <w:tc>
          <w:tcPr>
            <w:tcW w:w="6804" w:type="dxa"/>
            <w:tcBorders>
              <w:left w:val="single" w:sz="8" w:space="0" w:color="00A4A6" w:themeColor="accent5"/>
              <w:right w:val="single" w:sz="4" w:space="0" w:color="00A4A6" w:themeColor="accent5"/>
            </w:tcBorders>
          </w:tcPr>
          <w:p w14:paraId="1CDB3E96" w14:textId="77777777" w:rsidR="00B613DE" w:rsidRPr="008178D3" w:rsidRDefault="00B613DE" w:rsidP="00133417">
            <w:pPr>
              <w:pStyle w:val="NormalWeb"/>
              <w:spacing w:before="60"/>
              <w:jc w:val="both"/>
              <w:cnfStyle w:val="000000100000" w:firstRow="0" w:lastRow="0" w:firstColumn="0" w:lastColumn="0" w:oddVBand="0" w:evenVBand="0" w:oddHBand="1" w:evenHBand="0" w:firstRowFirstColumn="0" w:firstRowLastColumn="0" w:lastRowFirstColumn="0" w:lastRowLastColumn="0"/>
              <w:rPr>
                <w:rFonts w:cs="Segoe UI Semilight"/>
                <w:sz w:val="20"/>
                <w:lang w:val="en-US"/>
              </w:rPr>
            </w:pPr>
            <w:r>
              <w:rPr>
                <w:rFonts w:ascii="Segoe UI Semilight" w:hAnsi="Segoe UI Semilight" w:cs="Segoe UI Semilight"/>
                <w:sz w:val="20"/>
                <w:szCs w:val="20"/>
                <w:lang w:val="en-US"/>
              </w:rPr>
              <w:t>1</w:t>
            </w:r>
            <w:r>
              <w:rPr>
                <w:rFonts w:ascii="Segoe UI Semilight" w:hAnsi="Segoe UI Semilight" w:cs="Segoe UI Semilight"/>
                <w:sz w:val="20"/>
                <w:szCs w:val="20"/>
                <w:lang w:val="sr-Cyrl-RS"/>
              </w:rPr>
              <w:t>м испод дна ископа</w:t>
            </w:r>
            <w:r>
              <w:rPr>
                <w:rFonts w:ascii="Segoe UI Semilight" w:hAnsi="Segoe UI Semilight" w:cs="Segoe UI Semilight"/>
                <w:sz w:val="20"/>
                <w:szCs w:val="20"/>
                <w:lang w:val="en-US"/>
              </w:rPr>
              <w:t xml:space="preserve"> </w:t>
            </w:r>
          </w:p>
        </w:tc>
      </w:tr>
    </w:tbl>
    <w:p w14:paraId="76CD600C" w14:textId="6ACA5453" w:rsidR="00B613DE" w:rsidRPr="00A22BAC" w:rsidRDefault="00B613DE" w:rsidP="00084A26">
      <w:pPr>
        <w:pStyle w:val="Caption"/>
      </w:pPr>
      <w:bookmarkStart w:id="23" w:name="_Toc68213996"/>
      <w:r>
        <w:t>Табела</w:t>
      </w:r>
      <w:r w:rsidR="00084A26">
        <w:t xml:space="preserve"> 1</w:t>
      </w:r>
      <w:r>
        <w:t xml:space="preserve">: </w:t>
      </w:r>
      <w:bookmarkStart w:id="24" w:name="_Hlk85197218"/>
      <w:bookmarkEnd w:id="23"/>
      <w:r w:rsidRPr="00226B9A">
        <w:t>Метод извођења</w:t>
      </w:r>
      <w:bookmarkEnd w:id="24"/>
    </w:p>
    <w:p w14:paraId="6265B750" w14:textId="77777777" w:rsidR="009E50BD" w:rsidRPr="00234373" w:rsidRDefault="009E50BD" w:rsidP="00952F78"/>
    <w:p w14:paraId="4E52591D" w14:textId="77777777" w:rsidR="00952F78" w:rsidRPr="00952F78" w:rsidRDefault="00952F78" w:rsidP="00952F78"/>
    <w:p w14:paraId="6EE14D44" w14:textId="09600BD7" w:rsidR="00E624C0" w:rsidRDefault="00E624C0" w:rsidP="00E624C0">
      <w:pPr>
        <w:pStyle w:val="Caption"/>
        <w:rPr>
          <w:i w:val="0"/>
          <w:iCs/>
        </w:rPr>
      </w:pPr>
      <w:r>
        <w:rPr>
          <w:i w:val="0"/>
          <w:iCs/>
          <w:lang w:val="en-US"/>
        </w:rPr>
        <w:t>M</w:t>
      </w:r>
      <w:r w:rsidRPr="00E624C0">
        <w:rPr>
          <w:i w:val="0"/>
          <w:iCs/>
        </w:rPr>
        <w:t>атеријали</w:t>
      </w:r>
      <w:r w:rsidR="00C44E7D">
        <w:rPr>
          <w:i w:val="0"/>
          <w:iCs/>
        </w:rPr>
        <w:t>з</w:t>
      </w:r>
      <w:r w:rsidRPr="00E624C0">
        <w:rPr>
          <w:i w:val="0"/>
          <w:iCs/>
        </w:rPr>
        <w:t>ација</w:t>
      </w:r>
      <w:r w:rsidRPr="00F96497">
        <w:rPr>
          <w:i w:val="0"/>
          <w:iCs/>
        </w:rPr>
        <w:t xml:space="preserve"> објекта:</w:t>
      </w:r>
    </w:p>
    <w:p w14:paraId="7999DF6E" w14:textId="77777777" w:rsidR="00073E6E" w:rsidRPr="0073199A" w:rsidRDefault="00073E6E" w:rsidP="00073E6E">
      <w:pPr>
        <w:pStyle w:val="Caption"/>
        <w:rPr>
          <w:rFonts w:cs="Times New Roman"/>
          <w:color w:val="000000"/>
          <w:lang w:eastAsia="en-US"/>
        </w:rPr>
      </w:pPr>
      <w:r>
        <w:rPr>
          <w:lang w:eastAsia="en-US"/>
        </w:rPr>
        <w:t>Кров</w:t>
      </w:r>
    </w:p>
    <w:p w14:paraId="1F1D811D" w14:textId="77777777" w:rsidR="00073E6E" w:rsidRDefault="00073E6E" w:rsidP="00073E6E">
      <w:pPr>
        <w:rPr>
          <w:rFonts w:cs="Times New Roman"/>
          <w:color w:val="000000"/>
          <w:szCs w:val="24"/>
          <w:lang w:val="sr-Cyrl-RS" w:eastAsia="en-US"/>
        </w:rPr>
      </w:pPr>
      <w:r>
        <w:rPr>
          <w:rFonts w:cs="Times New Roman"/>
          <w:color w:val="000000"/>
          <w:szCs w:val="24"/>
          <w:lang w:val="sr-Cyrl-RS" w:eastAsia="en-US"/>
        </w:rPr>
        <w:t xml:space="preserve">Кров је заштићен термоизолационим слојем и прекривен хидроизолационом мембраном постављеном изнад армирано бетонске плоче. </w:t>
      </w:r>
    </w:p>
    <w:p w14:paraId="705F07E0" w14:textId="77777777" w:rsidR="00073E6E" w:rsidRPr="0073199A" w:rsidRDefault="00073E6E" w:rsidP="00073E6E">
      <w:pPr>
        <w:pStyle w:val="Caption"/>
        <w:rPr>
          <w:rFonts w:cs="Times New Roman"/>
          <w:color w:val="000000"/>
          <w:lang w:eastAsia="en-US"/>
        </w:rPr>
      </w:pPr>
      <w:r>
        <w:rPr>
          <w:lang w:eastAsia="en-US"/>
        </w:rPr>
        <w:t>Зидови</w:t>
      </w:r>
    </w:p>
    <w:p w14:paraId="08BE1696" w14:textId="77777777" w:rsidR="00073E6E" w:rsidRPr="001A2808" w:rsidRDefault="00073E6E" w:rsidP="00073E6E">
      <w:pPr>
        <w:rPr>
          <w:rFonts w:cs="Times New Roman"/>
          <w:color w:val="000000"/>
          <w:szCs w:val="24"/>
          <w:lang w:val="en-GB" w:eastAsia="en-US"/>
        </w:rPr>
      </w:pPr>
      <w:r>
        <w:rPr>
          <w:rFonts w:cs="Times New Roman"/>
          <w:color w:val="000000"/>
          <w:szCs w:val="24"/>
          <w:lang w:val="sr-Cyrl-RS" w:eastAsia="en-US"/>
        </w:rPr>
        <w:t xml:space="preserve">Унутрашњи зидови пројектовани су као као зидане конструкције, у зависности од функционалних потреба и потреба безбедности и заштите. </w:t>
      </w:r>
    </w:p>
    <w:p w14:paraId="7F7535DB" w14:textId="77777777" w:rsidR="00073E6E" w:rsidRPr="009C4D05" w:rsidRDefault="00073E6E" w:rsidP="00073E6E">
      <w:pPr>
        <w:pStyle w:val="Caption"/>
        <w:rPr>
          <w:rFonts w:cs="Times New Roman"/>
          <w:color w:val="000000"/>
          <w:lang w:eastAsia="en-US"/>
        </w:rPr>
      </w:pPr>
      <w:r w:rsidRPr="006B4E94">
        <w:rPr>
          <w:lang w:eastAsia="en-US"/>
        </w:rPr>
        <w:t> </w:t>
      </w:r>
      <w:r>
        <w:rPr>
          <w:lang w:eastAsia="en-US"/>
        </w:rPr>
        <w:t>Врата</w:t>
      </w:r>
    </w:p>
    <w:p w14:paraId="4EA009B2" w14:textId="77777777" w:rsidR="00073E6E" w:rsidRDefault="00073E6E" w:rsidP="00073E6E">
      <w:pPr>
        <w:rPr>
          <w:rFonts w:cs="Times New Roman"/>
          <w:color w:val="000000"/>
          <w:szCs w:val="24"/>
          <w:lang w:val="sr-Cyrl-RS" w:eastAsia="en-US"/>
        </w:rPr>
      </w:pPr>
      <w:r>
        <w:rPr>
          <w:rFonts w:cs="Times New Roman"/>
          <w:color w:val="000000"/>
          <w:szCs w:val="24"/>
          <w:lang w:val="sr-Cyrl-RS" w:eastAsia="en-US"/>
        </w:rPr>
        <w:t>У техничким просторијама предвиђена су метална</w:t>
      </w:r>
      <w:r>
        <w:rPr>
          <w:rFonts w:cs="Times New Roman"/>
          <w:color w:val="000000"/>
          <w:szCs w:val="24"/>
          <w:lang w:eastAsia="en-US"/>
        </w:rPr>
        <w:t xml:space="preserve"> </w:t>
      </w:r>
      <w:r>
        <w:rPr>
          <w:rFonts w:cs="Times New Roman"/>
          <w:color w:val="000000"/>
          <w:szCs w:val="24"/>
          <w:lang w:val="sr-Cyrl-RS" w:eastAsia="en-US"/>
        </w:rPr>
        <w:t>врата са одговарајућим оковом и системом затварања.</w:t>
      </w:r>
    </w:p>
    <w:p w14:paraId="6CA0C44F" w14:textId="77777777" w:rsidR="00073E6E" w:rsidRDefault="00073E6E" w:rsidP="00073E6E">
      <w:pPr>
        <w:rPr>
          <w:rFonts w:cs="Times New Roman"/>
          <w:color w:val="000000"/>
          <w:szCs w:val="24"/>
          <w:lang w:val="sr-Cyrl-RS" w:eastAsia="en-US"/>
        </w:rPr>
      </w:pPr>
      <w:r>
        <w:rPr>
          <w:rFonts w:cs="Times New Roman"/>
          <w:color w:val="000000"/>
          <w:szCs w:val="24"/>
          <w:lang w:val="sr-Cyrl-RS" w:eastAsia="en-US"/>
        </w:rPr>
        <w:t xml:space="preserve">Врата су једнокрилна или двокрилна у зависности од функционалних потреба, а по потреби и противпожарна. </w:t>
      </w:r>
    </w:p>
    <w:p w14:paraId="6E97F1F3" w14:textId="77777777" w:rsidR="00073E6E" w:rsidRPr="0078339B" w:rsidRDefault="00073E6E" w:rsidP="00073E6E">
      <w:pPr>
        <w:pStyle w:val="Caption"/>
        <w:rPr>
          <w:rFonts w:cs="Times New Roman"/>
          <w:color w:val="000000"/>
          <w:lang w:eastAsia="en-US"/>
        </w:rPr>
      </w:pPr>
      <w:r>
        <w:rPr>
          <w:lang w:eastAsia="en-US"/>
        </w:rPr>
        <w:t>Подови</w:t>
      </w:r>
    </w:p>
    <w:p w14:paraId="5629DCCE" w14:textId="77777777" w:rsidR="00073E6E" w:rsidRDefault="00073E6E" w:rsidP="00073E6E">
      <w:pPr>
        <w:rPr>
          <w:rFonts w:cs="Times New Roman"/>
          <w:color w:val="000000"/>
          <w:szCs w:val="24"/>
          <w:lang w:val="sr-Cyrl-RS" w:eastAsia="en-US"/>
        </w:rPr>
      </w:pPr>
      <w:r>
        <w:rPr>
          <w:rFonts w:cs="Times New Roman"/>
          <w:color w:val="000000"/>
          <w:szCs w:val="24"/>
          <w:lang w:val="sr-Cyrl-RS" w:eastAsia="en-US"/>
        </w:rPr>
        <w:t>Није предвиђена никаква завршна обрада, а у појединим просторијама пројектом су предвиђени уздигнути или дупли подови.</w:t>
      </w:r>
    </w:p>
    <w:p w14:paraId="1F08A979" w14:textId="77777777" w:rsidR="00073E6E" w:rsidRPr="008623C6" w:rsidRDefault="00073E6E" w:rsidP="00073E6E">
      <w:pPr>
        <w:pStyle w:val="Caption"/>
        <w:rPr>
          <w:rFonts w:cs="Times New Roman"/>
          <w:color w:val="000000"/>
          <w:lang w:eastAsia="en-US"/>
        </w:rPr>
      </w:pPr>
      <w:r w:rsidRPr="006B4E94">
        <w:rPr>
          <w:lang w:eastAsia="en-US"/>
        </w:rPr>
        <w:t> </w:t>
      </w:r>
      <w:r>
        <w:rPr>
          <w:lang w:eastAsia="en-US"/>
        </w:rPr>
        <w:t>Таванице</w:t>
      </w:r>
    </w:p>
    <w:p w14:paraId="2A5A4A3F" w14:textId="73ED125C" w:rsidR="00073E6E" w:rsidRDefault="00073E6E" w:rsidP="00073E6E">
      <w:pPr>
        <w:rPr>
          <w:rFonts w:cs="Times New Roman"/>
          <w:color w:val="000000"/>
          <w:szCs w:val="24"/>
          <w:lang w:val="sr-Cyrl-RS" w:eastAsia="en-US"/>
        </w:rPr>
      </w:pPr>
      <w:r>
        <w:rPr>
          <w:rFonts w:cs="Times New Roman"/>
          <w:color w:val="000000"/>
          <w:szCs w:val="24"/>
          <w:lang w:val="sr-Cyrl-RS" w:eastAsia="en-US"/>
        </w:rPr>
        <w:t>Таванице окна су пројектоване као бетонске таванице.</w:t>
      </w:r>
    </w:p>
    <w:p w14:paraId="68E64263" w14:textId="77777777" w:rsidR="000F327D" w:rsidRDefault="000F327D" w:rsidP="00073E6E">
      <w:pPr>
        <w:rPr>
          <w:rFonts w:cs="Times New Roman"/>
          <w:color w:val="000000"/>
          <w:szCs w:val="24"/>
          <w:lang w:val="sr-Cyrl-RS" w:eastAsia="en-US"/>
        </w:rPr>
      </w:pPr>
    </w:p>
    <w:p w14:paraId="67D2D9C1" w14:textId="77777777" w:rsidR="000F327D" w:rsidRPr="001461FA" w:rsidRDefault="000F327D" w:rsidP="000F327D">
      <w:pPr>
        <w:pStyle w:val="Titretableau"/>
      </w:pPr>
      <w:r w:rsidRPr="001461FA">
        <w:t>Хидротехничке инсталације:</w:t>
      </w:r>
    </w:p>
    <w:p w14:paraId="1EF8BAF3" w14:textId="77777777" w:rsidR="000F327D" w:rsidRPr="00503960" w:rsidRDefault="000F327D" w:rsidP="000F327D">
      <w:pPr>
        <w:pStyle w:val="Caption"/>
        <w:rPr>
          <w:rFonts w:cs="Times New Roman"/>
          <w:color w:val="000000"/>
          <w:lang w:eastAsia="en-US"/>
        </w:rPr>
      </w:pPr>
      <w:r>
        <w:rPr>
          <w:lang w:eastAsia="en-US"/>
        </w:rPr>
        <w:t>Увод</w:t>
      </w:r>
    </w:p>
    <w:p w14:paraId="4728BD17" w14:textId="77777777" w:rsidR="000F327D" w:rsidRDefault="000F327D" w:rsidP="000F327D">
      <w:pPr>
        <w:rPr>
          <w:sz w:val="22"/>
          <w:lang w:val="sr-Cyrl-RS"/>
        </w:rPr>
      </w:pPr>
      <w:r>
        <w:rPr>
          <w:lang w:val="sr-Cyrl-RS"/>
        </w:rPr>
        <w:t>Ово поглавље обрађује систем водовода и канализације у циљу прибављања услова за сваки објекат појединачно у погледу капацитета, притисака, места и услова прикључења на јавну водоводну и канализациону мрежу.</w:t>
      </w:r>
    </w:p>
    <w:p w14:paraId="00EAF9C5" w14:textId="77777777" w:rsidR="000F327D" w:rsidRDefault="000F327D" w:rsidP="000F327D">
      <w:pPr>
        <w:rPr>
          <w:lang w:val="sr-Cyrl-RS"/>
        </w:rPr>
      </w:pPr>
      <w:r>
        <w:rPr>
          <w:lang w:val="sr-Cyrl-RS"/>
        </w:rPr>
        <w:t xml:space="preserve">Национални стандарди и прописи користиће се за планирање мреже и опреме. </w:t>
      </w:r>
    </w:p>
    <w:p w14:paraId="517CA8F2" w14:textId="77777777" w:rsidR="000F327D" w:rsidRDefault="000F327D" w:rsidP="000F327D">
      <w:pPr>
        <w:rPr>
          <w:lang w:val="sr-Cyrl-RS"/>
        </w:rPr>
      </w:pPr>
      <w:r>
        <w:rPr>
          <w:lang w:val="sr-Cyrl-RS"/>
        </w:rPr>
        <w:t>Сви пројектни подаци или пречници наведени у документу могу се мењати ако то захтевају национални стандарди или локацијски услови.</w:t>
      </w:r>
    </w:p>
    <w:p w14:paraId="366A3677" w14:textId="77777777" w:rsidR="000F327D" w:rsidRDefault="000F327D" w:rsidP="000F327D">
      <w:pPr>
        <w:pStyle w:val="Puce1"/>
        <w:numPr>
          <w:ilvl w:val="0"/>
          <w:numId w:val="0"/>
        </w:numPr>
        <w:ind w:left="360" w:hanging="360"/>
        <w:rPr>
          <w:color w:val="FF0000"/>
          <w:lang w:val="sr-Cyrl-RS"/>
        </w:rPr>
      </w:pPr>
    </w:p>
    <w:p w14:paraId="23B83D69" w14:textId="77777777" w:rsidR="000F327D" w:rsidRDefault="000F327D" w:rsidP="000F327D">
      <w:pPr>
        <w:rPr>
          <w:color w:val="FF0000"/>
          <w:lang w:val="sr-Latn-RS"/>
        </w:rPr>
      </w:pPr>
      <w:r>
        <w:rPr>
          <w:lang w:val="sr-Cyrl-RS"/>
        </w:rPr>
        <w:t>У насатвку је дат опис сваког од предвиђених система (који су типизирани за објекте).</w:t>
      </w:r>
    </w:p>
    <w:p w14:paraId="6E18B83D" w14:textId="77777777" w:rsidR="000F327D" w:rsidRDefault="000F327D" w:rsidP="000F327D">
      <w:pPr>
        <w:pStyle w:val="Caption"/>
        <w:rPr>
          <w:lang w:eastAsia="en-US"/>
        </w:rPr>
      </w:pPr>
      <w:r>
        <w:rPr>
          <w:lang w:eastAsia="en-US"/>
        </w:rPr>
        <w:t xml:space="preserve">Водовод </w:t>
      </w:r>
    </w:p>
    <w:p w14:paraId="4560E6DC" w14:textId="77777777" w:rsidR="000F327D" w:rsidRDefault="000F327D" w:rsidP="000F327D">
      <w:pPr>
        <w:rPr>
          <w:sz w:val="22"/>
        </w:rPr>
      </w:pPr>
      <w:r>
        <w:t xml:space="preserve">За </w:t>
      </w:r>
      <w:r>
        <w:rPr>
          <w:lang w:val="sr-Cyrl-RS"/>
        </w:rPr>
        <w:t>окна</w:t>
      </w:r>
      <w:r>
        <w:t xml:space="preserve"> се  предвиђа прикључак за воду, који се односи само на прикључке за прање подова у смислу одржавања.  За хидрантски систем се примењује суви систем хидрантске мреже. </w:t>
      </w:r>
    </w:p>
    <w:p w14:paraId="31855293" w14:textId="77777777" w:rsidR="000F327D" w:rsidRPr="00E508E8" w:rsidRDefault="000F327D" w:rsidP="000F327D">
      <w:pPr>
        <w:pStyle w:val="Caption"/>
        <w:rPr>
          <w:lang w:eastAsia="en-US"/>
        </w:rPr>
      </w:pPr>
      <w:r>
        <w:rPr>
          <w:lang w:eastAsia="en-US"/>
        </w:rPr>
        <w:lastRenderedPageBreak/>
        <w:t>Водовод – прикључак са водомерним шахтом – Санитарна вода</w:t>
      </w:r>
    </w:p>
    <w:p w14:paraId="62BDA445" w14:textId="77777777" w:rsidR="000F327D" w:rsidRDefault="000F327D" w:rsidP="000F327D">
      <w:pPr>
        <w:rPr>
          <w:sz w:val="22"/>
        </w:rPr>
      </w:pPr>
      <w:r>
        <w:rPr>
          <w:lang w:val="es-ES"/>
        </w:rPr>
        <w:t>Прикључак за санитарну воду је потребан за одржавања вентилационог окна у смислу прања</w:t>
      </w:r>
      <w:r>
        <w:t xml:space="preserve">. </w:t>
      </w:r>
      <w:r>
        <w:rPr>
          <w:lang w:val="es-ES"/>
        </w:rPr>
        <w:t>Обзиром да је ово вентилациони отвор без приступа људи предвиђене су само прикључци за црева</w:t>
      </w:r>
      <w:r>
        <w:t xml:space="preserve">. </w:t>
      </w:r>
      <w:r>
        <w:rPr>
          <w:lang w:val="es-ES"/>
        </w:rPr>
        <w:t>Ова вода се одводи до шахте са пумпом за дренажну и кишну воду и отале у систем кишне канализације</w:t>
      </w:r>
      <w:r>
        <w:t xml:space="preserve">.  </w:t>
      </w:r>
    </w:p>
    <w:p w14:paraId="2053E73A" w14:textId="77777777" w:rsidR="000F327D" w:rsidRDefault="000F327D" w:rsidP="000F327D">
      <w:r>
        <w:rPr>
          <w:lang w:val="es-ES"/>
        </w:rPr>
        <w:t>За ове потребе је предвиђен водомерни шахт</w:t>
      </w:r>
      <w:r>
        <w:t xml:space="preserve">. </w:t>
      </w:r>
    </w:p>
    <w:p w14:paraId="4DDA4EB9" w14:textId="77777777" w:rsidR="000F327D" w:rsidRDefault="000F327D" w:rsidP="000F327D">
      <w:pPr>
        <w:pStyle w:val="Caption"/>
      </w:pPr>
      <w:r>
        <w:t>Канализација – Фекална канализација</w:t>
      </w:r>
    </w:p>
    <w:p w14:paraId="4B0AE0F4" w14:textId="77777777" w:rsidR="000F327D" w:rsidRDefault="000F327D" w:rsidP="000F327D">
      <w:pPr>
        <w:rPr>
          <w:sz w:val="22"/>
          <w:lang w:val="sr-Cyrl-RS"/>
        </w:rPr>
      </w:pPr>
      <w:r>
        <w:rPr>
          <w:lang w:val="es-ES"/>
        </w:rPr>
        <w:t>Није предвиђена за окна</w:t>
      </w:r>
      <w:r>
        <w:rPr>
          <w:lang w:val="sr-Cyrl-RS"/>
        </w:rPr>
        <w:t>.</w:t>
      </w:r>
      <w:r>
        <w:rPr>
          <w:lang w:val="es-ES"/>
        </w:rPr>
        <w:t xml:space="preserve"> </w:t>
      </w:r>
      <w:r>
        <w:rPr>
          <w:lang w:val="sr-Cyrl-RS"/>
        </w:rPr>
        <w:t xml:space="preserve"> </w:t>
      </w:r>
    </w:p>
    <w:p w14:paraId="7B64D0FF" w14:textId="77777777" w:rsidR="000F327D" w:rsidRPr="001461FA" w:rsidRDefault="000F327D" w:rsidP="000F327D">
      <w:pPr>
        <w:pStyle w:val="Caption"/>
        <w:rPr>
          <w:highlight w:val="yellow"/>
        </w:rPr>
      </w:pPr>
      <w:r>
        <w:t>Канализација – Инфлитрациона вода</w:t>
      </w:r>
    </w:p>
    <w:p w14:paraId="65B2B71A" w14:textId="77777777" w:rsidR="000F327D" w:rsidRDefault="000F327D" w:rsidP="000F327D">
      <w:pPr>
        <w:rPr>
          <w:color w:val="0A0A0A" w:themeColor="text1"/>
          <w:sz w:val="22"/>
          <w:szCs w:val="22"/>
          <w:lang w:val="sr-Cyrl-RS"/>
        </w:rPr>
      </w:pPr>
      <w:r>
        <w:rPr>
          <w:color w:val="0A0A0A" w:themeColor="text1"/>
          <w:lang w:val="sr-Cyrl-RS"/>
        </w:rPr>
        <w:t>Инфилтрациона вода долази из зидова који стварају благи проток воде на површини. Канали су постављени у подножју зидова на сваком нивоу да сакупе ову инфилтрациону воду. Канали су направљени са благим нагибом према улазима који су постављени најмање на сваких 20 метара. Инфилтрациона вода ће се испуштати у сабирну јаму која се налази на нивоу испод перона у просторији за испуштање воде</w:t>
      </w:r>
      <w:r>
        <w:rPr>
          <w:color w:val="0A0A0A" w:themeColor="text1"/>
          <w:szCs w:val="22"/>
          <w:lang w:val="sr-Cyrl-RS"/>
        </w:rPr>
        <w:t>.</w:t>
      </w:r>
    </w:p>
    <w:p w14:paraId="14275303" w14:textId="77777777" w:rsidR="000F327D" w:rsidRPr="001461FA" w:rsidRDefault="000F327D" w:rsidP="000F327D">
      <w:pPr>
        <w:pStyle w:val="Caption"/>
        <w:rPr>
          <w:highlight w:val="yellow"/>
        </w:rPr>
      </w:pPr>
      <w:r>
        <w:t>Кишна канализација - Опис</w:t>
      </w:r>
    </w:p>
    <w:p w14:paraId="43A86984" w14:textId="77777777" w:rsidR="000F327D" w:rsidRPr="00914043" w:rsidRDefault="000F327D" w:rsidP="000F327D">
      <w:pPr>
        <w:rPr>
          <w:lang w:val="sr-Cyrl-RS"/>
        </w:rPr>
      </w:pPr>
      <w:bookmarkStart w:id="25" w:name="_Toc74564410"/>
      <w:bookmarkStart w:id="26" w:name="_Toc85664883"/>
      <w:r>
        <w:rPr>
          <w:lang w:val="sr-Cyrl-RS"/>
        </w:rPr>
        <w:t xml:space="preserve">Воду са различитих кровова, тераса, улаза/излаза ваздуха за систем грејања, хлађења, климатизације и вентилације </w:t>
      </w:r>
      <w:r>
        <w:t xml:space="preserve">као и од воде од прања  </w:t>
      </w:r>
      <w:r>
        <w:rPr>
          <w:lang w:val="sr-Cyrl-RS"/>
        </w:rPr>
        <w:t>ће сакупљати сливници за кишницу. Колико год је могуће, гравитационо ће тећи према јавним мрежама. Предвидеће се најмање два излаза за кишницу за сваки затворени простор.</w:t>
      </w:r>
    </w:p>
    <w:p w14:paraId="2EE4B51C" w14:textId="77777777" w:rsidR="000F327D" w:rsidRPr="00914043" w:rsidRDefault="000F327D" w:rsidP="000F327D">
      <w:pPr>
        <w:pStyle w:val="HTMLPreformatted"/>
        <w:rPr>
          <w:rFonts w:ascii="Times New Roman" w:hAnsi="Times New Roman" w:cs="Arial"/>
          <w:sz w:val="24"/>
          <w:lang w:val="sr-Cyrl-RS"/>
        </w:rPr>
      </w:pPr>
      <w:r w:rsidRPr="00914043">
        <w:rPr>
          <w:rFonts w:ascii="Times New Roman" w:hAnsi="Times New Roman" w:cs="Arial"/>
          <w:sz w:val="24"/>
          <w:lang w:val="sr-Cyrl-RS"/>
        </w:rPr>
        <w:t>Мреже које се не могу исушити гравитацијом испуштаће се у сабирну јаму (уобичајену за инфилтрациону воду) која се налази на нивоу испод перона. Повратни ток из црпних пумпи се испушта у градску канализацију.</w:t>
      </w:r>
    </w:p>
    <w:p w14:paraId="1704C9F1" w14:textId="77777777" w:rsidR="000F327D" w:rsidRPr="00914043" w:rsidRDefault="000F327D" w:rsidP="000F327D">
      <w:pPr>
        <w:pStyle w:val="HTMLPreformatted"/>
        <w:rPr>
          <w:rFonts w:ascii="Times New Roman" w:hAnsi="Times New Roman" w:cs="Arial"/>
          <w:sz w:val="24"/>
          <w:lang w:val="sr-Cyrl-RS"/>
        </w:rPr>
      </w:pPr>
      <w:r w:rsidRPr="00914043">
        <w:rPr>
          <w:rFonts w:ascii="Times New Roman" w:hAnsi="Times New Roman" w:cs="Arial"/>
          <w:sz w:val="24"/>
          <w:lang w:val="sr-Cyrl-RS"/>
        </w:rPr>
        <w:t xml:space="preserve"> </w:t>
      </w:r>
    </w:p>
    <w:p w14:paraId="2DC3E311" w14:textId="77777777" w:rsidR="000F327D" w:rsidRPr="00914043" w:rsidRDefault="000F327D" w:rsidP="000F327D">
      <w:pPr>
        <w:pStyle w:val="HTMLPreformatted"/>
        <w:rPr>
          <w:rFonts w:ascii="Times New Roman" w:hAnsi="Times New Roman" w:cs="Arial"/>
          <w:sz w:val="24"/>
          <w:lang w:val="sr-Cyrl-RS"/>
        </w:rPr>
      </w:pPr>
      <w:r w:rsidRPr="00914043">
        <w:rPr>
          <w:rFonts w:ascii="Times New Roman" w:hAnsi="Times New Roman" w:cs="Arial"/>
          <w:sz w:val="24"/>
          <w:lang w:val="sr-Cyrl-RS"/>
        </w:rPr>
        <w:t xml:space="preserve">Кишна канализација је предвиђена да се прикључи на систем градске кишне канализација ако постоји сепаратни систем. </w:t>
      </w:r>
    </w:p>
    <w:p w14:paraId="4EEAC5B6" w14:textId="77777777" w:rsidR="000F327D" w:rsidRDefault="000F327D" w:rsidP="000F327D">
      <w:pPr>
        <w:pStyle w:val="Caption"/>
      </w:pPr>
      <w:r>
        <w:t>Кишна канализација - Материјал</w:t>
      </w:r>
    </w:p>
    <w:p w14:paraId="1FAFBC59" w14:textId="6F938E7D" w:rsidR="000F327D" w:rsidRDefault="000F327D" w:rsidP="000F327D">
      <w:pPr>
        <w:rPr>
          <w:sz w:val="22"/>
          <w:lang w:val="sr-Cyrl-RS"/>
        </w:rPr>
      </w:pPr>
      <w:r>
        <w:rPr>
          <w:lang w:val="sr-Cyrl-RS"/>
        </w:rPr>
        <w:t xml:space="preserve">Кишну канализацију чиниће цеви од ливеног гвожђа, минималног пречника цеви од </w:t>
      </w:r>
      <w:r w:rsidR="00F5510F">
        <w:rPr>
          <w:rFonts w:cs="Times New Roman"/>
          <w:lang w:val="sr-Cyrl-RS"/>
        </w:rPr>
        <w:t>Ø</w:t>
      </w:r>
      <w:r w:rsidR="00F5510F">
        <w:t>200</w:t>
      </w:r>
      <w:r>
        <w:rPr>
          <w:lang w:val="sr-Cyrl-RS"/>
        </w:rPr>
        <w:t xml:space="preserve"> мм. Где год је могуће, нагиб треба да буде 2 цм/м, а најмање 1 цм/м. Брзина протока воде за пројектовање цеви биће у складу са националним стандардима.</w:t>
      </w:r>
    </w:p>
    <w:p w14:paraId="33D96505" w14:textId="77777777" w:rsidR="000F327D" w:rsidRDefault="000F327D" w:rsidP="000F327D">
      <w:pPr>
        <w:rPr>
          <w:lang w:val="sr-Cyrl-RS"/>
        </w:rPr>
      </w:pPr>
      <w:r>
        <w:rPr>
          <w:lang w:val="sr-Cyrl-RS"/>
        </w:rPr>
        <w:t>Отвори за чишћење ће се поставити на свим променама смера, а највише на сваких 30 м и на дну свих цеви.</w:t>
      </w:r>
    </w:p>
    <w:p w14:paraId="36053D9E" w14:textId="77777777" w:rsidR="000F327D" w:rsidRDefault="000F327D" w:rsidP="000F327D">
      <w:pPr>
        <w:rPr>
          <w:lang w:val="sr-Cyrl-RS"/>
        </w:rPr>
      </w:pPr>
      <w:r>
        <w:rPr>
          <w:lang w:val="sr-Cyrl-RS"/>
        </w:rPr>
        <w:t>Изолација против кондензације биће обезбеђена на мрежама кишне канализације унутар спуштених плафона, са изолацијом од фибергласа од 25 мм.</w:t>
      </w:r>
    </w:p>
    <w:p w14:paraId="0219B736" w14:textId="77777777" w:rsidR="000F327D" w:rsidRDefault="000F327D" w:rsidP="000F327D">
      <w:pPr>
        <w:pStyle w:val="Caption"/>
      </w:pPr>
      <w:r>
        <w:t>Црпна станица</w:t>
      </w:r>
    </w:p>
    <w:p w14:paraId="2F9639CE" w14:textId="77777777" w:rsidR="000F327D" w:rsidRDefault="000F327D" w:rsidP="000F327D">
      <w:pPr>
        <w:rPr>
          <w:sz w:val="22"/>
          <w:lang w:val="sr-Cyrl-RS"/>
        </w:rPr>
      </w:pPr>
      <w:r>
        <w:rPr>
          <w:lang w:val="sr-Cyrl-RS"/>
        </w:rPr>
        <w:t>За сваку унутрашњу црпну станицу биће обезбеђена сва потребна опрема, посебно:</w:t>
      </w:r>
    </w:p>
    <w:p w14:paraId="31346D9B" w14:textId="77777777" w:rsidR="000F327D" w:rsidRDefault="000F327D" w:rsidP="000F327D">
      <w:pPr>
        <w:pStyle w:val="Listepucesniveau1"/>
        <w:rPr>
          <w:rStyle w:val="y2iqfc"/>
        </w:rPr>
      </w:pPr>
      <w:r>
        <w:rPr>
          <w:rStyle w:val="y2iqfc"/>
          <w:lang w:val="sr-Cyrl-RS"/>
        </w:rPr>
        <w:t>Прикључци за електричну енергију и помоћне везе између електричне контролне табле и сабирних јама,</w:t>
      </w:r>
    </w:p>
    <w:p w14:paraId="435D8EA7" w14:textId="77777777" w:rsidR="000F327D" w:rsidRDefault="000F327D" w:rsidP="000F327D">
      <w:pPr>
        <w:pStyle w:val="Listepucesniveau1"/>
        <w:rPr>
          <w:rStyle w:val="y2iqfc"/>
          <w:lang w:val="sr-Cyrl-RS"/>
        </w:rPr>
      </w:pPr>
      <w:r>
        <w:rPr>
          <w:rStyle w:val="y2iqfc"/>
          <w:lang w:val="sr-Cyrl-RS"/>
        </w:rPr>
        <w:t>Потребне вентилације  изведене до нивоа крова,</w:t>
      </w:r>
    </w:p>
    <w:p w14:paraId="7736711C" w14:textId="77777777" w:rsidR="000F327D" w:rsidRDefault="000F327D" w:rsidP="000F327D">
      <w:pPr>
        <w:pStyle w:val="Listepucesniveau1"/>
        <w:rPr>
          <w:rStyle w:val="y2iqfc"/>
          <w:lang w:val="sr-Cyrl-RS"/>
        </w:rPr>
      </w:pPr>
      <w:r>
        <w:rPr>
          <w:rStyle w:val="y2iqfc"/>
          <w:lang w:val="sr-Cyrl-RS"/>
        </w:rPr>
        <w:t>Мреже за пражњење до места испоруке.</w:t>
      </w:r>
    </w:p>
    <w:p w14:paraId="7E9E3435" w14:textId="77777777" w:rsidR="000F327D" w:rsidRDefault="000F327D" w:rsidP="000F327D">
      <w:r>
        <w:rPr>
          <w:lang w:val="sr-Cyrl-RS"/>
        </w:rPr>
        <w:t>Црпне станице имаће најмање две пумпе. Свака пумпа ће бити пројектована тако да поднесе укупни доток воде, тако да се друга пумпа може у потпуности сматрати резервном. Да би се обезбедило једнако време рада, пумпе ће се аутоматски мењати.</w:t>
      </w:r>
    </w:p>
    <w:p w14:paraId="1645CAF8" w14:textId="77777777" w:rsidR="000F327D" w:rsidRDefault="000F327D" w:rsidP="000F327D">
      <w:pPr>
        <w:rPr>
          <w:lang w:val="sr-Cyrl-RS"/>
        </w:rPr>
      </w:pPr>
      <w:r>
        <w:rPr>
          <w:lang w:val="sr-Cyrl-RS"/>
        </w:rPr>
        <w:t>Нивои на склопном уређају омогућиће следеће операције:</w:t>
      </w:r>
    </w:p>
    <w:p w14:paraId="0E884D5C" w14:textId="77777777" w:rsidR="000F327D" w:rsidRDefault="000F327D" w:rsidP="000F327D">
      <w:pPr>
        <w:pStyle w:val="Listepucesniveau1"/>
        <w:rPr>
          <w:rStyle w:val="y2iqfc"/>
        </w:rPr>
      </w:pPr>
      <w:r>
        <w:rPr>
          <w:rStyle w:val="y2iqfc"/>
          <w:lang w:val="sr-Cyrl-RS"/>
        </w:rPr>
        <w:lastRenderedPageBreak/>
        <w:t>Заустављање пумпе (низак ниво)</w:t>
      </w:r>
    </w:p>
    <w:p w14:paraId="1E0C7DEB" w14:textId="77777777" w:rsidR="000F327D" w:rsidRDefault="000F327D" w:rsidP="000F327D">
      <w:pPr>
        <w:pStyle w:val="Listepucesniveau1"/>
        <w:rPr>
          <w:rStyle w:val="y2iqfc"/>
          <w:lang w:val="sr-Cyrl-RS"/>
        </w:rPr>
      </w:pPr>
      <w:r>
        <w:rPr>
          <w:rStyle w:val="y2iqfc"/>
          <w:lang w:val="sr-Cyrl-RS"/>
        </w:rPr>
        <w:t>Покретање прве пумпе</w:t>
      </w:r>
    </w:p>
    <w:p w14:paraId="60475C63" w14:textId="77777777" w:rsidR="000F327D" w:rsidRDefault="000F327D" w:rsidP="000F327D">
      <w:pPr>
        <w:pStyle w:val="Listepucesniveau1"/>
        <w:rPr>
          <w:rStyle w:val="y2iqfc"/>
          <w:lang w:val="sr-Cyrl-RS"/>
        </w:rPr>
      </w:pPr>
      <w:r>
        <w:rPr>
          <w:rStyle w:val="y2iqfc"/>
          <w:lang w:val="sr-Cyrl-RS"/>
        </w:rPr>
        <w:t>Покретање друге пумпе (висок ниво)</w:t>
      </w:r>
    </w:p>
    <w:p w14:paraId="2CB02EC3" w14:textId="77777777" w:rsidR="000F327D" w:rsidRDefault="000F327D" w:rsidP="000F327D">
      <w:pPr>
        <w:pStyle w:val="Listepucesniveau1"/>
        <w:rPr>
          <w:rStyle w:val="y2iqfc"/>
          <w:lang w:val="sr-Cyrl-RS"/>
        </w:rPr>
      </w:pPr>
      <w:r>
        <w:rPr>
          <w:rStyle w:val="y2iqfc"/>
          <w:lang w:val="sr-Cyrl-RS"/>
        </w:rPr>
        <w:t>Рад аларма (веома висок ниво)</w:t>
      </w:r>
    </w:p>
    <w:p w14:paraId="7DFEBEC9" w14:textId="77777777" w:rsidR="000F327D" w:rsidRDefault="000F327D" w:rsidP="000F327D">
      <w:r>
        <w:rPr>
          <w:lang w:val="sr-Cyrl-RS"/>
        </w:rPr>
        <w:t>Систем ће се директно контролисати и надзирати помоћу наменске контролне табле.</w:t>
      </w:r>
    </w:p>
    <w:p w14:paraId="30EA1DF4" w14:textId="77777777" w:rsidR="000F327D" w:rsidRDefault="000F327D" w:rsidP="000F327D">
      <w:pPr>
        <w:rPr>
          <w:lang w:val="sr-Cyrl-RS"/>
        </w:rPr>
      </w:pPr>
      <w:r>
        <w:rPr>
          <w:lang w:val="sr-Cyrl-RS"/>
        </w:rPr>
        <w:t>Аларм се покреће на контролној табли и пријављује БМС-у за било који од следећих догађаја:</w:t>
      </w:r>
    </w:p>
    <w:p w14:paraId="208BFA13" w14:textId="77777777" w:rsidR="000F327D" w:rsidRDefault="000F327D" w:rsidP="000F327D">
      <w:pPr>
        <w:pStyle w:val="Listepucesniveau1"/>
        <w:rPr>
          <w:rStyle w:val="y2iqfc"/>
        </w:rPr>
      </w:pPr>
      <w:r>
        <w:rPr>
          <w:rStyle w:val="y2iqfc"/>
          <w:lang w:val="sr-Cyrl-RS"/>
        </w:rPr>
        <w:t>Неуспешно покретање пумпе. Ако се радна пумпа не покрене, резервна пумпа ће се аутоматски покренути</w:t>
      </w:r>
    </w:p>
    <w:p w14:paraId="35057BFA" w14:textId="77777777" w:rsidR="000F327D" w:rsidRDefault="000F327D" w:rsidP="000F327D">
      <w:pPr>
        <w:pStyle w:val="Listepucesniveau1"/>
        <w:rPr>
          <w:rStyle w:val="y2iqfc"/>
          <w:lang w:val="sr-Cyrl-RS"/>
        </w:rPr>
      </w:pPr>
      <w:r>
        <w:rPr>
          <w:rStyle w:val="y2iqfc"/>
          <w:lang w:val="sr-Cyrl-RS"/>
        </w:rPr>
        <w:t>Квар пумпе током нормалног рада</w:t>
      </w:r>
    </w:p>
    <w:p w14:paraId="2E71EDD4" w14:textId="77777777" w:rsidR="000F327D" w:rsidRDefault="000F327D" w:rsidP="000F327D">
      <w:pPr>
        <w:pStyle w:val="Listepucesniveau1"/>
        <w:rPr>
          <w:rStyle w:val="y2iqfc"/>
          <w:lang w:val="sr-Cyrl-RS"/>
        </w:rPr>
      </w:pPr>
      <w:r>
        <w:rPr>
          <w:rStyle w:val="y2iqfc"/>
          <w:lang w:val="sr-Cyrl-RS"/>
        </w:rPr>
        <w:t>Аларм за повишен ниво воде.</w:t>
      </w:r>
    </w:p>
    <w:p w14:paraId="63BDA6D8" w14:textId="77777777" w:rsidR="000F327D" w:rsidRDefault="000F327D" w:rsidP="000F327D">
      <w:r>
        <w:rPr>
          <w:lang w:val="sr-Cyrl-RS"/>
        </w:rPr>
        <w:t>Испусни вод из црпних пумпи се испушта у канализацију. Испусна цев ће бити израђена од поцинковане цеви и опремљена изолационим вентилом и неповратним вентилом.</w:t>
      </w:r>
    </w:p>
    <w:p w14:paraId="7DB69B95" w14:textId="77777777" w:rsidR="000F327D" w:rsidRDefault="000F327D" w:rsidP="000F327D">
      <w:pPr>
        <w:pStyle w:val="Caption"/>
      </w:pPr>
      <w:r>
        <w:t>Црпна станица за инфилтрациону воду/кишницу</w:t>
      </w:r>
    </w:p>
    <w:bookmarkEnd w:id="25"/>
    <w:bookmarkEnd w:id="26"/>
    <w:p w14:paraId="617BB1A4" w14:textId="77777777" w:rsidR="000F327D" w:rsidRDefault="000F327D" w:rsidP="000F327D">
      <w:pPr>
        <w:rPr>
          <w:sz w:val="22"/>
          <w:lang w:val="sr-Cyrl-RS"/>
        </w:rPr>
      </w:pPr>
      <w:r>
        <w:rPr>
          <w:lang w:val="sr-Cyrl-RS"/>
        </w:rPr>
        <w:t>Пумпна станица је смештена на најнижој етажи/нивоу. Састоји се од две потопљене пумпе у бетонској јами. Јама је постављена испод најнижег нивоа како би омогућила скупљање инфилтрационе воде из најнижег дела уз помоћ гравитације. Приступ пумпама биће предвиђен ради одржавања, укључујући уклањање пумпи и прибора</w:t>
      </w:r>
    </w:p>
    <w:p w14:paraId="615ACCFF" w14:textId="77777777" w:rsidR="000F327D" w:rsidRDefault="000F327D" w:rsidP="000F327D">
      <w:pPr>
        <w:rPr>
          <w:color w:val="0A0A0A" w:themeColor="text1"/>
          <w:szCs w:val="22"/>
          <w:lang w:val="sr-Cyrl-RS"/>
        </w:rPr>
      </w:pPr>
      <w:r>
        <w:rPr>
          <w:color w:val="0A0A0A" w:themeColor="text1"/>
          <w:lang w:val="sr-Cyrl-RS"/>
        </w:rPr>
        <w:t>Јама за инфилтрацију ће сакупљати</w:t>
      </w:r>
      <w:r>
        <w:rPr>
          <w:color w:val="0A0A0A" w:themeColor="text1"/>
          <w:szCs w:val="22"/>
          <w:lang w:val="sr-Cyrl-RS"/>
        </w:rPr>
        <w:t>:</w:t>
      </w:r>
    </w:p>
    <w:p w14:paraId="73774C78" w14:textId="77777777" w:rsidR="000F327D" w:rsidRDefault="000F327D" w:rsidP="000F327D">
      <w:pPr>
        <w:pStyle w:val="Listepucesniveau1"/>
        <w:rPr>
          <w:color w:val="0A0A0A" w:themeColor="text1"/>
          <w:szCs w:val="22"/>
          <w:lang w:val="sr-Cyrl-RS"/>
        </w:rPr>
      </w:pPr>
      <w:r>
        <w:rPr>
          <w:rStyle w:val="y2iqfc"/>
          <w:lang w:val="sr-Cyrl-RS"/>
        </w:rPr>
        <w:t xml:space="preserve">Воду из подног одвода из техничких </w:t>
      </w:r>
    </w:p>
    <w:p w14:paraId="42BD7EC5" w14:textId="77777777" w:rsidR="000F327D" w:rsidRDefault="000F327D" w:rsidP="000F327D">
      <w:pPr>
        <w:pStyle w:val="Listepucesniveau1"/>
        <w:rPr>
          <w:rStyle w:val="y2iqfc"/>
          <w:strike/>
        </w:rPr>
      </w:pPr>
      <w:r>
        <w:rPr>
          <w:rStyle w:val="y2iqfc"/>
          <w:lang w:val="sr-Cyrl-RS"/>
        </w:rPr>
        <w:t>Инфилтрациону воду из окна</w:t>
      </w:r>
    </w:p>
    <w:p w14:paraId="7AB52A0C" w14:textId="77777777" w:rsidR="000F327D" w:rsidRDefault="000F327D" w:rsidP="000F327D">
      <w:pPr>
        <w:pStyle w:val="Listepucesniveau1"/>
        <w:rPr>
          <w:rStyle w:val="y2iqfc"/>
        </w:rPr>
      </w:pPr>
      <w:r>
        <w:rPr>
          <w:rStyle w:val="y2iqfc"/>
          <w:lang w:val="sr-Cyrl-RS"/>
        </w:rPr>
        <w:t>Инфилтрациону воду из тунела, у случају нагиба усмереног према окну</w:t>
      </w:r>
    </w:p>
    <w:p w14:paraId="131B1070" w14:textId="77777777" w:rsidR="000F327D" w:rsidRDefault="000F327D" w:rsidP="000F327D">
      <w:pPr>
        <w:pStyle w:val="Listepucesniveau1"/>
        <w:rPr>
          <w:lang w:val="en-GB"/>
        </w:rPr>
      </w:pPr>
      <w:r>
        <w:rPr>
          <w:lang w:val="sr-Cyrl-RS"/>
        </w:rPr>
        <w:t>Вода одшрања подова</w:t>
      </w:r>
    </w:p>
    <w:p w14:paraId="105258C1" w14:textId="77777777" w:rsidR="000F327D" w:rsidRDefault="000F327D" w:rsidP="000F327D">
      <w:pPr>
        <w:pStyle w:val="Listepucesniveau1"/>
        <w:rPr>
          <w:rStyle w:val="y2iqfc"/>
          <w:lang w:val="sr-Cyrl-RS"/>
        </w:rPr>
      </w:pPr>
      <w:r>
        <w:rPr>
          <w:lang w:val="sr-Cyrl-RS"/>
        </w:rPr>
        <w:t>Кишницу која се гравитацијом не може испустити у јавне мреже</w:t>
      </w:r>
    </w:p>
    <w:p w14:paraId="4223A334" w14:textId="77777777" w:rsidR="000F327D" w:rsidRDefault="000F327D" w:rsidP="000F327D">
      <w:pPr>
        <w:pStyle w:val="Listepucesniveau1"/>
      </w:pPr>
      <w:r>
        <w:rPr>
          <w:lang w:val="sr-Cyrl-RS"/>
        </w:rPr>
        <w:t>Воду од испитивања цеви за гашење пожара</w:t>
      </w:r>
    </w:p>
    <w:p w14:paraId="6C38D97B" w14:textId="77777777" w:rsidR="000F327D" w:rsidRDefault="000F327D" w:rsidP="000F327D">
      <w:pPr>
        <w:rPr>
          <w:lang w:val="sr-Cyrl-RS"/>
        </w:rPr>
      </w:pPr>
      <w:r>
        <w:rPr>
          <w:lang w:val="sr-Cyrl-RS"/>
        </w:rPr>
        <w:t>Јама ће бити димензионисана да складишти проток кишнице током 20 минута са максималном запремином између:</w:t>
      </w:r>
    </w:p>
    <w:p w14:paraId="5BFC2A7C" w14:textId="77777777" w:rsidR="000F327D" w:rsidRDefault="000F327D" w:rsidP="000F327D">
      <w:pPr>
        <w:pStyle w:val="Listepucesniveau1"/>
        <w:rPr>
          <w:lang w:val="sr-Cyrl-RS"/>
        </w:rPr>
      </w:pPr>
      <w:r>
        <w:rPr>
          <w:lang w:val="sr-Cyrl-RS"/>
        </w:rPr>
        <w:t>Најмање 5 сати инфилтрационе воде из станице и тунела, како би се омогућила интервенција одржавања ако је потребно</w:t>
      </w:r>
    </w:p>
    <w:p w14:paraId="73F6B8FA" w14:textId="77777777" w:rsidR="000F327D" w:rsidRDefault="000F327D" w:rsidP="000F327D">
      <w:pPr>
        <w:pStyle w:val="Listepucesniveau1"/>
        <w:rPr>
          <w:lang w:val="sr-Cyrl-RS"/>
        </w:rPr>
      </w:pPr>
      <w:r>
        <w:rPr>
          <w:lang w:val="sr-Cyrl-RS"/>
        </w:rPr>
        <w:t>или</w:t>
      </w:r>
    </w:p>
    <w:p w14:paraId="5B23382B" w14:textId="77777777" w:rsidR="000F327D" w:rsidRDefault="000F327D" w:rsidP="000F327D">
      <w:pPr>
        <w:pStyle w:val="Listepucesniveau1"/>
        <w:rPr>
          <w:lang w:val="sr-Cyrl-RS"/>
        </w:rPr>
      </w:pPr>
      <w:r>
        <w:rPr>
          <w:lang w:val="sr-Cyrl-RS"/>
        </w:rPr>
        <w:t>Запремина за испитивање противпожарних цеви (10 мин), поред инфилтрације станице и тунела током времена тестирања (10 мин)</w:t>
      </w:r>
    </w:p>
    <w:p w14:paraId="712EB271" w14:textId="77777777" w:rsidR="000F327D" w:rsidRDefault="000F327D" w:rsidP="000F327D">
      <w:pPr>
        <w:rPr>
          <w:lang w:val="sr-Cyrl-RS"/>
        </w:rPr>
      </w:pPr>
      <w:r>
        <w:rPr>
          <w:lang w:val="sr-Cyrl-RS"/>
        </w:rPr>
        <w:t>Проток инфилтрације ће се израчунати на следећи начин:</w:t>
      </w:r>
    </w:p>
    <w:p w14:paraId="27809DAD" w14:textId="77777777" w:rsidR="000F327D" w:rsidRDefault="000F327D" w:rsidP="000F327D">
      <w:pPr>
        <w:pStyle w:val="Listepucesniveau1"/>
        <w:rPr>
          <w:rStyle w:val="y2iqfc"/>
        </w:rPr>
      </w:pPr>
      <w:r>
        <w:rPr>
          <w:rStyle w:val="y2iqfc"/>
          <w:lang w:val="sr-Cyrl-RS"/>
        </w:rPr>
        <w:t>Тунел: 0,5 литара у секунди/км</w:t>
      </w:r>
    </w:p>
    <w:p w14:paraId="0C2DBCCF" w14:textId="77777777" w:rsidR="000F327D" w:rsidRDefault="000F327D" w:rsidP="000F327D">
      <w:pPr>
        <w:pStyle w:val="Listepucesniveau1"/>
        <w:rPr>
          <w:rStyle w:val="y2iqfc"/>
          <w:lang w:val="sr-Cyrl-RS"/>
        </w:rPr>
      </w:pPr>
      <w:r>
        <w:rPr>
          <w:rStyle w:val="y2iqfc"/>
          <w:lang w:val="sr-Cyrl-RS"/>
        </w:rPr>
        <w:t>Зид: 0,5 литара/дан/м²</w:t>
      </w:r>
    </w:p>
    <w:p w14:paraId="51B10533" w14:textId="77777777" w:rsidR="000F327D" w:rsidRPr="00914043" w:rsidRDefault="000F327D" w:rsidP="000F327D">
      <w:pPr>
        <w:pStyle w:val="Listepucesniveau1"/>
      </w:pPr>
      <w:r>
        <w:rPr>
          <w:lang w:val="sr-Cyrl-RS"/>
        </w:rPr>
        <w:t>Испитивања противпожарних цеви: 1895 л/мин (према NFPA 14)</w:t>
      </w:r>
      <w:bookmarkStart w:id="27" w:name="_Toc85664893"/>
      <w:bookmarkStart w:id="28" w:name="_Toc85718485"/>
      <w:bookmarkStart w:id="29" w:name="_Toc85787347"/>
    </w:p>
    <w:p w14:paraId="0F21519E" w14:textId="77777777" w:rsidR="000F327D" w:rsidRPr="00914043" w:rsidRDefault="000F327D" w:rsidP="000F327D">
      <w:pPr>
        <w:pStyle w:val="Listepucesniveau1"/>
        <w:numPr>
          <w:ilvl w:val="0"/>
          <w:numId w:val="0"/>
        </w:numPr>
        <w:ind w:left="176"/>
      </w:pPr>
    </w:p>
    <w:p w14:paraId="0C44D6F2" w14:textId="77777777" w:rsidR="000F327D" w:rsidRPr="00914043" w:rsidRDefault="000F327D" w:rsidP="000F327D">
      <w:pPr>
        <w:pStyle w:val="Caption"/>
        <w:rPr>
          <w:rFonts w:cs="Segoe UI Semilight"/>
          <w:lang w:val="en-US"/>
        </w:rPr>
      </w:pPr>
      <w:r w:rsidRPr="00914043">
        <w:t>Пожарна заштита путем “суве” хидрантске мреж</w:t>
      </w:r>
      <w:bookmarkEnd w:id="27"/>
      <w:bookmarkEnd w:id="28"/>
      <w:bookmarkEnd w:id="29"/>
      <w:r>
        <w:t>е – општи предуслови</w:t>
      </w:r>
    </w:p>
    <w:p w14:paraId="47F6AC66" w14:textId="77777777" w:rsidR="000F327D" w:rsidRDefault="000F327D" w:rsidP="000F327D">
      <w:pPr>
        <w:rPr>
          <w:sz w:val="20"/>
        </w:rPr>
      </w:pPr>
      <w:r>
        <w:rPr>
          <w:lang w:val="sr-Cyrl-RS"/>
        </w:rPr>
        <w:t>Окна</w:t>
      </w:r>
      <w:r>
        <w:t xml:space="preserve"> и тунелски део између станица се штити сувом хидрантском мрежом.  Овај систем пожарне заштите је у сагласности са “Правилник о техничким нормативима за хидрантску мрежу за гашење пожара”</w:t>
      </w:r>
      <w:r>
        <w:rPr>
          <w:lang w:val="sr-Cyrl-RS"/>
        </w:rPr>
        <w:t xml:space="preserve"> уколико се сагласи пожарна полиција</w:t>
      </w:r>
      <w:r>
        <w:t xml:space="preserve">. </w:t>
      </w:r>
    </w:p>
    <w:p w14:paraId="5D409E85" w14:textId="77777777" w:rsidR="000F327D" w:rsidRDefault="000F327D" w:rsidP="000F327D">
      <w:pPr>
        <w:rPr>
          <w:lang w:val="sr-Cyrl-RS"/>
        </w:rPr>
      </w:pPr>
      <w:r>
        <w:t xml:space="preserve"> </w:t>
      </w:r>
      <w:r>
        <w:rPr>
          <w:lang w:val="sr-Cyrl-RS"/>
        </w:rPr>
        <w:t>Хидрантске цеви ће бити обезбеђене на следећим локацијама:</w:t>
      </w:r>
    </w:p>
    <w:p w14:paraId="130E2983" w14:textId="77777777" w:rsidR="000F327D" w:rsidRDefault="000F327D" w:rsidP="000F327D">
      <w:pPr>
        <w:pStyle w:val="Listepucesniveau1"/>
        <w:rPr>
          <w:lang w:val="sr-Cyrl-RS"/>
        </w:rPr>
      </w:pPr>
      <w:r>
        <w:rPr>
          <w:lang w:val="sr-Cyrl-RS"/>
        </w:rPr>
        <w:t>У окнима са прикључком црева на сваком спрату излазних степеница</w:t>
      </w:r>
    </w:p>
    <w:p w14:paraId="215B4E39" w14:textId="77777777" w:rsidR="000F327D" w:rsidRDefault="000F327D" w:rsidP="000F327D">
      <w:pPr>
        <w:pStyle w:val="Listepucesniveau1"/>
        <w:rPr>
          <w:lang w:val="sr-Cyrl-RS"/>
        </w:rPr>
      </w:pPr>
      <w:r>
        <w:rPr>
          <w:lang w:val="sr-Cyrl-RS"/>
        </w:rPr>
        <w:t>На пругама, са прикључком црева на сваких 70 м (по захтеву Ватрогасне службе) у делу тунела</w:t>
      </w:r>
    </w:p>
    <w:p w14:paraId="46D4AD0F" w14:textId="77777777" w:rsidR="000F327D" w:rsidRDefault="000F327D" w:rsidP="000F327D">
      <w:pPr>
        <w:pStyle w:val="Caption"/>
      </w:pPr>
      <w:r w:rsidRPr="00914043">
        <w:lastRenderedPageBreak/>
        <w:t>Пожарна заштита путем “суве” хидрантске мреж</w:t>
      </w:r>
      <w:r>
        <w:t>е – систем противпожарних цеви</w:t>
      </w:r>
    </w:p>
    <w:p w14:paraId="67FFF5CF" w14:textId="77777777" w:rsidR="000F327D" w:rsidRDefault="000F327D" w:rsidP="000F327D">
      <w:pPr>
        <w:rPr>
          <w:sz w:val="20"/>
          <w:lang w:val="sr-Cyrl-RS"/>
        </w:rPr>
      </w:pPr>
      <w:r>
        <w:rPr>
          <w:lang w:val="sr-Cyrl-RS"/>
        </w:rPr>
        <w:t>Предложени систем који ће се користити за станице и железничке пруге је ручни систем са сувим хидрантским цевима (који треба да потврди надлежни орган), који је дефинисан (</w:t>
      </w:r>
      <w:r>
        <w:t>NFPA</w:t>
      </w:r>
      <w:r>
        <w:rPr>
          <w:lang w:val="sr-Cyrl-RS"/>
        </w:rPr>
        <w:t xml:space="preserve"> 14) без трајног прикљученог довода воде и ослања се искључиво на прикључак ватрогасне службе са снабдевање системске потражње.</w:t>
      </w:r>
    </w:p>
    <w:p w14:paraId="6185EC7A" w14:textId="77777777" w:rsidR="000F327D" w:rsidRDefault="000F327D" w:rsidP="000F327D">
      <w:pPr>
        <w:rPr>
          <w:lang w:val="sr-Cyrl-RS"/>
        </w:rPr>
      </w:pPr>
      <w:r>
        <w:rPr>
          <w:lang w:val="sr-Cyrl-RS"/>
        </w:rPr>
        <w:t>Овакав начин пожарне заштите је изабран из  следећих главних разлога:</w:t>
      </w:r>
    </w:p>
    <w:p w14:paraId="69CDDBD6" w14:textId="77777777" w:rsidR="000F327D" w:rsidRDefault="000F327D" w:rsidP="000F327D">
      <w:pPr>
        <w:pStyle w:val="Listepucesniveau1"/>
        <w:rPr>
          <w:lang w:val="sr-Cyrl-RS"/>
        </w:rPr>
      </w:pPr>
      <w:r>
        <w:rPr>
          <w:lang w:val="sr-Cyrl-RS"/>
        </w:rPr>
        <w:t>Снабдевање водом је обезбеђено ватрогасним хидрантима који се налазе ван станица</w:t>
      </w:r>
    </w:p>
    <w:p w14:paraId="19778094" w14:textId="77777777" w:rsidR="000F327D" w:rsidRPr="00914043" w:rsidRDefault="000F327D" w:rsidP="000F327D">
      <w:pPr>
        <w:pStyle w:val="Listepucesniveau1"/>
        <w:rPr>
          <w:lang w:val="sr-Cyrl-RS"/>
        </w:rPr>
      </w:pPr>
      <w:r>
        <w:rPr>
          <w:lang w:val="sr-Cyrl-RS"/>
        </w:rPr>
        <w:t>Суве цеви избегавају одржавање и могући квар инсталације за снабдевање водом (резервоар за воду, пумпе) унутар станица</w:t>
      </w:r>
    </w:p>
    <w:p w14:paraId="188C6D75" w14:textId="77777777" w:rsidR="000F327D" w:rsidRDefault="000F327D" w:rsidP="000F327D">
      <w:pPr>
        <w:pStyle w:val="Caption"/>
      </w:pPr>
      <w:r w:rsidRPr="00914043">
        <w:t>Пожарна заштита путем “суве” хидрантске мреж</w:t>
      </w:r>
      <w:r>
        <w:t>е – цеви</w:t>
      </w:r>
    </w:p>
    <w:p w14:paraId="5E4FE41D" w14:textId="77777777" w:rsidR="000F327D" w:rsidRDefault="000F327D" w:rsidP="000F327D">
      <w:pPr>
        <w:rPr>
          <w:sz w:val="22"/>
          <w:lang w:val="sr-Cyrl-RS"/>
        </w:rPr>
      </w:pPr>
      <w:r>
        <w:rPr>
          <w:lang w:val="sr-Cyrl-RS"/>
        </w:rPr>
        <w:t>Хидрантске цеви биће поцинковане челичне цеви које задовољавају стандарде наведене у NFPA 14. Биће величине бар 100 мм. Цевни систем захтева и следеће (NFPA 130):</w:t>
      </w:r>
    </w:p>
    <w:p w14:paraId="39EF18BB" w14:textId="77777777" w:rsidR="000F327D" w:rsidRDefault="000F327D" w:rsidP="000F327D">
      <w:pPr>
        <w:pStyle w:val="Listepucesniveau1"/>
        <w:rPr>
          <w:lang w:val="sr-Cyrl-RS"/>
        </w:rPr>
      </w:pPr>
      <w:r>
        <w:rPr>
          <w:lang w:val="sr-Cyrl-RS"/>
        </w:rPr>
        <w:t>Хидрантске цеви морају бити постављене тако да се вода испоручује до свих прикључака црева за 10 минута или мање</w:t>
      </w:r>
    </w:p>
    <w:p w14:paraId="2494A2DD" w14:textId="77777777" w:rsidR="000F327D" w:rsidRDefault="000F327D" w:rsidP="000F327D">
      <w:pPr>
        <w:pStyle w:val="Listepucesniveau1"/>
        <w:rPr>
          <w:lang w:val="sr-Cyrl-RS"/>
        </w:rPr>
      </w:pPr>
      <w:r>
        <w:rPr>
          <w:lang w:val="sr-Cyrl-RS"/>
        </w:rPr>
        <w:t>Комбиновани одзрачно-усисни ваздушни вентили морају се инсталирати на свакој високој тачки на цеви.</w:t>
      </w:r>
    </w:p>
    <w:p w14:paraId="7538C575" w14:textId="77777777" w:rsidR="000F327D" w:rsidRDefault="000F327D" w:rsidP="000F327D">
      <w:pPr>
        <w:rPr>
          <w:lang w:val="sr-Cyrl-RS"/>
        </w:rPr>
      </w:pPr>
      <w:r>
        <w:rPr>
          <w:lang w:val="sr-Cyrl-RS"/>
        </w:rPr>
        <w:t>Све хидрантске цеви (водоравне и усправне) биће у затвореним излазним степеницама или ће бити заштићене степеном ватроотпорности потребним за затворена излазна степеништа, осим у случају да се од излазних степеница не тражи да буду затворена у ватроотпорној конструкцији.</w:t>
      </w:r>
    </w:p>
    <w:p w14:paraId="1DFC1D28" w14:textId="77777777" w:rsidR="000F327D" w:rsidRDefault="000F327D" w:rsidP="000F327D">
      <w:pPr>
        <w:rPr>
          <w:lang w:val="sr-Cyrl-RS"/>
        </w:rPr>
      </w:pPr>
      <w:r>
        <w:rPr>
          <w:lang w:val="sr-Cyrl-RS"/>
        </w:rPr>
        <w:t>Одводни вентили се постављају на сваку доњу тачку цевне мреже ради одржавања.</w:t>
      </w:r>
    </w:p>
    <w:p w14:paraId="6BF7408D" w14:textId="77777777" w:rsidR="000F327D" w:rsidRDefault="000F327D" w:rsidP="000F327D">
      <w:pPr>
        <w:pStyle w:val="Caption"/>
      </w:pPr>
      <w:r w:rsidRPr="00914043">
        <w:t>Пожарна заштита путем “суве” хидрантске мреж</w:t>
      </w:r>
      <w:r>
        <w:t>е – прикључак црева</w:t>
      </w:r>
    </w:p>
    <w:p w14:paraId="077443D5" w14:textId="77777777" w:rsidR="000F327D" w:rsidRDefault="000F327D" w:rsidP="000F327D">
      <w:pPr>
        <w:rPr>
          <w:sz w:val="22"/>
          <w:lang w:val="sr-Cyrl-RS"/>
        </w:rPr>
      </w:pPr>
      <w:r>
        <w:rPr>
          <w:lang w:val="sr-Cyrl-RS"/>
        </w:rPr>
        <w:t>Сваки прикључак црева ће имати два прикључка са навојем од 2 ½ ин. (ДН65 мм). Прикључци црева ће бити опремљени чеповима за заштиту навоја црева.</w:t>
      </w:r>
    </w:p>
    <w:p w14:paraId="125AF75B" w14:textId="77777777" w:rsidR="000F327D" w:rsidRDefault="000F327D" w:rsidP="000F327D">
      <w:pPr>
        <w:pStyle w:val="Caption"/>
      </w:pPr>
      <w:r w:rsidRPr="00914043">
        <w:t>Пожарна заштита путем “суве” хидрантске мреж</w:t>
      </w:r>
      <w:r>
        <w:t>е – прикључак за ватрогасну службу</w:t>
      </w:r>
    </w:p>
    <w:p w14:paraId="46D021A5" w14:textId="77777777" w:rsidR="000F327D" w:rsidRPr="008D2E2E" w:rsidRDefault="000F327D" w:rsidP="000F327D">
      <w:pPr>
        <w:rPr>
          <w:lang w:val="sr-Cyrl-RS"/>
        </w:rPr>
      </w:pPr>
      <w:r>
        <w:rPr>
          <w:lang w:val="sr-Cyrl-RS"/>
        </w:rPr>
        <w:t xml:space="preserve">Свака хидрантска цев ће бити опремљена ватрогасним прикључком који се налази изван станице, близу приступа станици. Прикључак за ватрогасне службе мора бити удаљен највише 50 м (према захтеву Ватрогасне службе) од најближег хидранта. Ватрогасни прикључци ће бити видљиви и препознатљиви са уличне стране или најближе тачке приступа ватрогасне службе. </w:t>
      </w:r>
    </w:p>
    <w:p w14:paraId="39A78AA3" w14:textId="77777777" w:rsidR="000F327D" w:rsidRPr="008D2E2E" w:rsidRDefault="000F327D" w:rsidP="000F327D">
      <w:pPr>
        <w:rPr>
          <w:lang w:val="sr-Cyrl-RS"/>
        </w:rPr>
      </w:pPr>
      <w:r w:rsidRPr="008D2E2E">
        <w:rPr>
          <w:lang w:val="sr-Cyrl-RS"/>
        </w:rPr>
        <w:t>Сваки прикључак црева ће имати два прикључка са навојем од 2 ½ ин. (ДН65 мм). Прикључци за црева биће опремљени чеповима за заштиту система од уласка крхотина.</w:t>
      </w:r>
    </w:p>
    <w:p w14:paraId="7FD6CA7D" w14:textId="77777777" w:rsidR="00E624C0" w:rsidRPr="00B336BB" w:rsidRDefault="00E624C0" w:rsidP="00BC0CB8"/>
    <w:bookmarkEnd w:id="10"/>
    <w:p w14:paraId="04B505CE" w14:textId="28273737" w:rsidR="008A4C1A" w:rsidRPr="00E92CE1" w:rsidRDefault="00D0328B" w:rsidP="00E92CE1">
      <w:pPr>
        <w:pStyle w:val="Title1"/>
        <w:rPr>
          <w:lang w:val="sr-Cyrl-RS"/>
        </w:rPr>
      </w:pPr>
      <w:r>
        <w:rPr>
          <w:lang w:val="sr-Cyrl-RS"/>
        </w:rPr>
        <w:t>1.6</w:t>
      </w:r>
      <w:r w:rsidR="001A5C4A">
        <w:t>.</w:t>
      </w:r>
      <w:r>
        <w:rPr>
          <w:lang w:val="sr-Cyrl-RS"/>
        </w:rPr>
        <w:t xml:space="preserve"> </w:t>
      </w:r>
      <w:r w:rsidR="00B85C0A">
        <w:rPr>
          <w:lang w:val="sr-Cyrl-RS"/>
        </w:rPr>
        <w:t>Нумеричка</w:t>
      </w:r>
      <w:r w:rsidRPr="00D0328B">
        <w:rPr>
          <w:lang w:val="sr-Cyrl-RS"/>
        </w:rPr>
        <w:t xml:space="preserve"> документација</w:t>
      </w:r>
    </w:p>
    <w:p w14:paraId="15D0628B" w14:textId="3EA9F36F" w:rsidR="008A4C1A" w:rsidRDefault="008A4C1A" w:rsidP="008A4C1A">
      <w:pPr>
        <w:rPr>
          <w:lang w:val="sr-Cyrl-CS"/>
        </w:rPr>
      </w:pPr>
      <w:bookmarkStart w:id="30" w:name="_Hlk83998307"/>
      <w:r>
        <w:rPr>
          <w:lang w:val="sr-Cyrl-CS"/>
        </w:rPr>
        <w:t xml:space="preserve">Пројектом </w:t>
      </w:r>
      <w:r w:rsidR="00DA2314">
        <w:rPr>
          <w:lang w:val="sr-Cyrl-CS"/>
        </w:rPr>
        <w:t>окна</w:t>
      </w:r>
      <w:r>
        <w:rPr>
          <w:lang w:val="sr-Cyrl-CS"/>
        </w:rPr>
        <w:t>, а према планираној намени и технолошким захтевима, предвиђене су просторије следећих намена и површина (у складу са Пројектним задатаком):</w:t>
      </w:r>
    </w:p>
    <w:bookmarkEnd w:id="30"/>
    <w:p w14:paraId="600A519B" w14:textId="6F11D88E" w:rsidR="008A4C1A" w:rsidRDefault="008A4C1A" w:rsidP="00580548">
      <w:pPr>
        <w:pStyle w:val="Caption"/>
        <w:rPr>
          <w:lang w:val="en-US"/>
        </w:rPr>
      </w:pPr>
    </w:p>
    <w:tbl>
      <w:tblPr>
        <w:tblW w:w="7831" w:type="dxa"/>
        <w:tblLook w:val="04A0" w:firstRow="1" w:lastRow="0" w:firstColumn="1" w:lastColumn="0" w:noHBand="0" w:noVBand="1"/>
      </w:tblPr>
      <w:tblGrid>
        <w:gridCol w:w="892"/>
        <w:gridCol w:w="5643"/>
        <w:gridCol w:w="830"/>
        <w:gridCol w:w="466"/>
      </w:tblGrid>
      <w:tr w:rsidR="00B478E6" w:rsidRPr="00B478E6" w14:paraId="6A1E4330" w14:textId="77777777" w:rsidTr="00084A26">
        <w:trPr>
          <w:trHeight w:val="300"/>
        </w:trPr>
        <w:tc>
          <w:tcPr>
            <w:tcW w:w="7831" w:type="dxa"/>
            <w:gridSpan w:val="4"/>
            <w:tcBorders>
              <w:top w:val="single" w:sz="4" w:space="0" w:color="auto"/>
              <w:left w:val="single" w:sz="4" w:space="0" w:color="auto"/>
              <w:bottom w:val="single" w:sz="4" w:space="0" w:color="auto"/>
              <w:right w:val="single" w:sz="4" w:space="0" w:color="auto"/>
            </w:tcBorders>
            <w:shd w:val="clear" w:color="000000" w:fill="548235"/>
            <w:noWrap/>
            <w:vAlign w:val="bottom"/>
            <w:hideMark/>
          </w:tcPr>
          <w:p w14:paraId="23ED8544" w14:textId="77777777" w:rsidR="00B478E6" w:rsidRPr="00B478E6" w:rsidRDefault="00B478E6" w:rsidP="00B478E6">
            <w:pPr>
              <w:spacing w:after="0"/>
              <w:jc w:val="center"/>
              <w:rPr>
                <w:rFonts w:ascii="Calibri" w:hAnsi="Calibri" w:cs="Calibri"/>
                <w:color w:val="000000"/>
                <w:sz w:val="22"/>
                <w:szCs w:val="22"/>
                <w:lang w:eastAsia="en-US"/>
              </w:rPr>
            </w:pPr>
            <w:r w:rsidRPr="00B478E6">
              <w:rPr>
                <w:rFonts w:ascii="Calibri" w:hAnsi="Calibri" w:cs="Calibri"/>
                <w:color w:val="000000"/>
                <w:sz w:val="22"/>
                <w:szCs w:val="22"/>
                <w:lang w:eastAsia="en-US"/>
              </w:rPr>
              <w:t>Ниво S4</w:t>
            </w:r>
          </w:p>
        </w:tc>
      </w:tr>
      <w:tr w:rsidR="00B478E6" w:rsidRPr="00B478E6" w14:paraId="4EA08D41" w14:textId="77777777" w:rsidTr="00084A26">
        <w:trPr>
          <w:trHeight w:val="300"/>
        </w:trPr>
        <w:tc>
          <w:tcPr>
            <w:tcW w:w="892" w:type="dxa"/>
            <w:tcBorders>
              <w:top w:val="nil"/>
              <w:left w:val="single" w:sz="4" w:space="0" w:color="auto"/>
              <w:bottom w:val="single" w:sz="4" w:space="0" w:color="auto"/>
              <w:right w:val="single" w:sz="4" w:space="0" w:color="auto"/>
            </w:tcBorders>
            <w:shd w:val="clear" w:color="000000" w:fill="A9D08E"/>
            <w:noWrap/>
            <w:vAlign w:val="bottom"/>
            <w:hideMark/>
          </w:tcPr>
          <w:p w14:paraId="26047F33" w14:textId="77777777" w:rsidR="00B478E6" w:rsidRPr="00B478E6" w:rsidRDefault="00B478E6" w:rsidP="00B478E6">
            <w:pPr>
              <w:spacing w:after="0"/>
              <w:jc w:val="center"/>
              <w:rPr>
                <w:rFonts w:ascii="Calibri" w:hAnsi="Calibri" w:cs="Calibri"/>
                <w:color w:val="000000"/>
                <w:sz w:val="22"/>
                <w:szCs w:val="22"/>
                <w:lang w:eastAsia="en-US"/>
              </w:rPr>
            </w:pPr>
            <w:r w:rsidRPr="00B478E6">
              <w:rPr>
                <w:rFonts w:ascii="Calibri" w:hAnsi="Calibri" w:cs="Calibri"/>
                <w:color w:val="000000"/>
                <w:sz w:val="22"/>
                <w:szCs w:val="22"/>
                <w:lang w:eastAsia="en-US"/>
              </w:rPr>
              <w:t>Ознака</w:t>
            </w:r>
          </w:p>
        </w:tc>
        <w:tc>
          <w:tcPr>
            <w:tcW w:w="5643" w:type="dxa"/>
            <w:tcBorders>
              <w:top w:val="nil"/>
              <w:left w:val="nil"/>
              <w:bottom w:val="single" w:sz="4" w:space="0" w:color="auto"/>
              <w:right w:val="single" w:sz="4" w:space="0" w:color="auto"/>
            </w:tcBorders>
            <w:shd w:val="clear" w:color="000000" w:fill="A9D08E"/>
            <w:noWrap/>
            <w:vAlign w:val="bottom"/>
            <w:hideMark/>
          </w:tcPr>
          <w:p w14:paraId="15909D8C" w14:textId="77777777" w:rsidR="00B478E6" w:rsidRPr="00B478E6" w:rsidRDefault="00B478E6" w:rsidP="00B478E6">
            <w:pPr>
              <w:spacing w:after="0"/>
              <w:jc w:val="center"/>
              <w:rPr>
                <w:rFonts w:ascii="Calibri" w:hAnsi="Calibri" w:cs="Calibri"/>
                <w:color w:val="000000"/>
                <w:sz w:val="22"/>
                <w:szCs w:val="22"/>
                <w:lang w:eastAsia="en-US"/>
              </w:rPr>
            </w:pPr>
            <w:r w:rsidRPr="00B478E6">
              <w:rPr>
                <w:rFonts w:ascii="Calibri" w:hAnsi="Calibri" w:cs="Calibri"/>
                <w:color w:val="000000"/>
                <w:sz w:val="22"/>
                <w:szCs w:val="22"/>
                <w:lang w:eastAsia="en-US"/>
              </w:rPr>
              <w:t>Назив</w:t>
            </w:r>
          </w:p>
        </w:tc>
        <w:tc>
          <w:tcPr>
            <w:tcW w:w="1296" w:type="dxa"/>
            <w:gridSpan w:val="2"/>
            <w:tcBorders>
              <w:top w:val="nil"/>
              <w:left w:val="nil"/>
              <w:bottom w:val="single" w:sz="4" w:space="0" w:color="auto"/>
              <w:right w:val="single" w:sz="4" w:space="0" w:color="auto"/>
            </w:tcBorders>
            <w:shd w:val="clear" w:color="000000" w:fill="A9D08E"/>
            <w:noWrap/>
            <w:vAlign w:val="bottom"/>
            <w:hideMark/>
          </w:tcPr>
          <w:p w14:paraId="67F8CB6A" w14:textId="77777777" w:rsidR="00B478E6" w:rsidRPr="00B478E6" w:rsidRDefault="00B478E6" w:rsidP="00B478E6">
            <w:pPr>
              <w:spacing w:after="0"/>
              <w:jc w:val="center"/>
              <w:rPr>
                <w:rFonts w:ascii="Calibri" w:hAnsi="Calibri" w:cs="Calibri"/>
                <w:color w:val="000000"/>
                <w:sz w:val="22"/>
                <w:szCs w:val="22"/>
                <w:lang w:eastAsia="en-US"/>
              </w:rPr>
            </w:pPr>
            <w:r w:rsidRPr="00B478E6">
              <w:rPr>
                <w:rFonts w:ascii="Calibri" w:hAnsi="Calibri" w:cs="Calibri"/>
                <w:color w:val="000000"/>
                <w:sz w:val="22"/>
                <w:szCs w:val="22"/>
                <w:lang w:eastAsia="en-US"/>
              </w:rPr>
              <w:t>Површина</w:t>
            </w:r>
          </w:p>
        </w:tc>
      </w:tr>
      <w:tr w:rsidR="00B478E6" w:rsidRPr="00B478E6" w14:paraId="0BA1E036" w14:textId="77777777" w:rsidTr="00084A26">
        <w:trPr>
          <w:trHeight w:val="300"/>
        </w:trPr>
        <w:tc>
          <w:tcPr>
            <w:tcW w:w="892" w:type="dxa"/>
            <w:tcBorders>
              <w:top w:val="nil"/>
              <w:left w:val="single" w:sz="4" w:space="0" w:color="auto"/>
              <w:bottom w:val="nil"/>
              <w:right w:val="single" w:sz="4" w:space="0" w:color="auto"/>
            </w:tcBorders>
            <w:shd w:val="clear" w:color="auto" w:fill="auto"/>
            <w:noWrap/>
            <w:vAlign w:val="bottom"/>
            <w:hideMark/>
          </w:tcPr>
          <w:p w14:paraId="0057D819" w14:textId="77777777" w:rsidR="00B478E6" w:rsidRPr="00B478E6" w:rsidRDefault="00B478E6" w:rsidP="00B478E6">
            <w:pPr>
              <w:spacing w:after="0"/>
              <w:jc w:val="center"/>
              <w:rPr>
                <w:rFonts w:ascii="Calibri" w:hAnsi="Calibri" w:cs="Calibri"/>
                <w:color w:val="000000"/>
                <w:sz w:val="22"/>
                <w:szCs w:val="22"/>
                <w:lang w:eastAsia="en-US"/>
              </w:rPr>
            </w:pPr>
            <w:r w:rsidRPr="00B478E6">
              <w:rPr>
                <w:rFonts w:ascii="Calibri" w:hAnsi="Calibri" w:cs="Calibri"/>
                <w:color w:val="000000"/>
                <w:sz w:val="22"/>
                <w:szCs w:val="22"/>
                <w:lang w:eastAsia="en-US"/>
              </w:rPr>
              <w:t>AI</w:t>
            </w:r>
          </w:p>
        </w:tc>
        <w:tc>
          <w:tcPr>
            <w:tcW w:w="5643" w:type="dxa"/>
            <w:tcBorders>
              <w:top w:val="nil"/>
              <w:left w:val="nil"/>
              <w:bottom w:val="nil"/>
              <w:right w:val="single" w:sz="4" w:space="0" w:color="auto"/>
            </w:tcBorders>
            <w:shd w:val="clear" w:color="auto" w:fill="auto"/>
            <w:noWrap/>
            <w:vAlign w:val="bottom"/>
            <w:hideMark/>
          </w:tcPr>
          <w:p w14:paraId="4509F69F" w14:textId="77777777" w:rsidR="00B478E6" w:rsidRPr="00B478E6" w:rsidRDefault="00B478E6" w:rsidP="00B478E6">
            <w:pPr>
              <w:spacing w:after="0"/>
              <w:jc w:val="center"/>
              <w:rPr>
                <w:rFonts w:ascii="Calibri" w:hAnsi="Calibri" w:cs="Calibri"/>
                <w:color w:val="000000"/>
                <w:sz w:val="22"/>
                <w:szCs w:val="22"/>
                <w:lang w:eastAsia="en-US"/>
              </w:rPr>
            </w:pPr>
            <w:r w:rsidRPr="00B478E6">
              <w:rPr>
                <w:rFonts w:ascii="Calibri" w:hAnsi="Calibri" w:cs="Calibri"/>
                <w:color w:val="000000"/>
                <w:sz w:val="22"/>
                <w:szCs w:val="22"/>
                <w:lang w:eastAsia="en-US"/>
              </w:rPr>
              <w:t>Тунел ваздушне коморе / вентилационо окно</w:t>
            </w:r>
          </w:p>
        </w:tc>
        <w:tc>
          <w:tcPr>
            <w:tcW w:w="830" w:type="dxa"/>
            <w:tcBorders>
              <w:top w:val="nil"/>
              <w:left w:val="nil"/>
              <w:bottom w:val="nil"/>
              <w:right w:val="nil"/>
            </w:tcBorders>
            <w:shd w:val="clear" w:color="auto" w:fill="auto"/>
            <w:noWrap/>
            <w:vAlign w:val="bottom"/>
            <w:hideMark/>
          </w:tcPr>
          <w:p w14:paraId="2A470CCD" w14:textId="77777777" w:rsidR="00B478E6" w:rsidRPr="00B478E6" w:rsidRDefault="00B478E6" w:rsidP="00B478E6">
            <w:pPr>
              <w:spacing w:after="0"/>
              <w:jc w:val="right"/>
              <w:rPr>
                <w:rFonts w:ascii="Calibri" w:hAnsi="Calibri" w:cs="Calibri"/>
                <w:color w:val="000000"/>
                <w:sz w:val="22"/>
                <w:szCs w:val="22"/>
                <w:lang w:eastAsia="en-US"/>
              </w:rPr>
            </w:pPr>
            <w:r w:rsidRPr="00B478E6">
              <w:rPr>
                <w:rFonts w:ascii="Calibri" w:hAnsi="Calibri" w:cs="Calibri"/>
                <w:color w:val="000000"/>
                <w:sz w:val="22"/>
                <w:szCs w:val="22"/>
                <w:lang w:eastAsia="en-US"/>
              </w:rPr>
              <w:t>5.02</w:t>
            </w:r>
          </w:p>
        </w:tc>
        <w:tc>
          <w:tcPr>
            <w:tcW w:w="466" w:type="dxa"/>
            <w:tcBorders>
              <w:top w:val="nil"/>
              <w:left w:val="nil"/>
              <w:bottom w:val="nil"/>
              <w:right w:val="single" w:sz="4" w:space="0" w:color="auto"/>
            </w:tcBorders>
            <w:shd w:val="clear" w:color="auto" w:fill="auto"/>
            <w:noWrap/>
            <w:vAlign w:val="bottom"/>
            <w:hideMark/>
          </w:tcPr>
          <w:p w14:paraId="02C2F0F0" w14:textId="77777777" w:rsidR="00B478E6" w:rsidRPr="00B478E6" w:rsidRDefault="00B478E6" w:rsidP="00B478E6">
            <w:pPr>
              <w:spacing w:after="0"/>
              <w:jc w:val="left"/>
              <w:rPr>
                <w:rFonts w:ascii="Calibri" w:hAnsi="Calibri" w:cs="Calibri"/>
                <w:color w:val="000000"/>
                <w:sz w:val="22"/>
                <w:szCs w:val="22"/>
                <w:lang w:eastAsia="en-US"/>
              </w:rPr>
            </w:pPr>
            <w:r w:rsidRPr="00B478E6">
              <w:rPr>
                <w:rFonts w:ascii="Calibri" w:hAnsi="Calibri" w:cs="Calibri"/>
                <w:color w:val="000000"/>
                <w:sz w:val="22"/>
                <w:szCs w:val="22"/>
                <w:lang w:eastAsia="en-US"/>
              </w:rPr>
              <w:t>m²</w:t>
            </w:r>
          </w:p>
        </w:tc>
      </w:tr>
      <w:tr w:rsidR="00B478E6" w:rsidRPr="00B478E6" w14:paraId="30A3CFFB" w14:textId="77777777" w:rsidTr="00084A26">
        <w:trPr>
          <w:trHeight w:val="300"/>
        </w:trPr>
        <w:tc>
          <w:tcPr>
            <w:tcW w:w="892" w:type="dxa"/>
            <w:tcBorders>
              <w:top w:val="nil"/>
              <w:left w:val="single" w:sz="4" w:space="0" w:color="auto"/>
              <w:bottom w:val="nil"/>
              <w:right w:val="single" w:sz="4" w:space="0" w:color="auto"/>
            </w:tcBorders>
            <w:shd w:val="clear" w:color="auto" w:fill="auto"/>
            <w:noWrap/>
            <w:vAlign w:val="bottom"/>
            <w:hideMark/>
          </w:tcPr>
          <w:p w14:paraId="5C2333DC" w14:textId="77777777" w:rsidR="00B478E6" w:rsidRPr="00B478E6" w:rsidRDefault="00B478E6" w:rsidP="00B478E6">
            <w:pPr>
              <w:spacing w:after="0"/>
              <w:jc w:val="center"/>
              <w:rPr>
                <w:rFonts w:ascii="Calibri" w:hAnsi="Calibri" w:cs="Calibri"/>
                <w:color w:val="000000"/>
                <w:sz w:val="22"/>
                <w:szCs w:val="22"/>
                <w:lang w:eastAsia="en-US"/>
              </w:rPr>
            </w:pPr>
            <w:r w:rsidRPr="00B478E6">
              <w:rPr>
                <w:rFonts w:ascii="Calibri" w:hAnsi="Calibri" w:cs="Calibri"/>
                <w:color w:val="000000"/>
                <w:sz w:val="22"/>
                <w:szCs w:val="22"/>
                <w:lang w:eastAsia="en-US"/>
              </w:rPr>
              <w:t>BZ</w:t>
            </w:r>
          </w:p>
        </w:tc>
        <w:tc>
          <w:tcPr>
            <w:tcW w:w="5643" w:type="dxa"/>
            <w:tcBorders>
              <w:top w:val="nil"/>
              <w:left w:val="nil"/>
              <w:bottom w:val="nil"/>
              <w:right w:val="single" w:sz="4" w:space="0" w:color="auto"/>
            </w:tcBorders>
            <w:shd w:val="clear" w:color="auto" w:fill="auto"/>
            <w:noWrap/>
            <w:vAlign w:val="bottom"/>
            <w:hideMark/>
          </w:tcPr>
          <w:p w14:paraId="4D897141" w14:textId="77777777" w:rsidR="00B478E6" w:rsidRPr="00B478E6" w:rsidRDefault="00B478E6" w:rsidP="00B478E6">
            <w:pPr>
              <w:spacing w:after="0"/>
              <w:jc w:val="center"/>
              <w:rPr>
                <w:rFonts w:ascii="Calibri" w:hAnsi="Calibri" w:cs="Calibri"/>
                <w:color w:val="000000"/>
                <w:sz w:val="22"/>
                <w:szCs w:val="22"/>
                <w:lang w:eastAsia="en-US"/>
              </w:rPr>
            </w:pPr>
            <w:r w:rsidRPr="00B478E6">
              <w:rPr>
                <w:rFonts w:ascii="Calibri" w:hAnsi="Calibri" w:cs="Calibri"/>
                <w:color w:val="000000"/>
                <w:sz w:val="22"/>
                <w:szCs w:val="22"/>
                <w:lang w:eastAsia="en-US"/>
              </w:rPr>
              <w:t>Зона међупростора</w:t>
            </w:r>
          </w:p>
        </w:tc>
        <w:tc>
          <w:tcPr>
            <w:tcW w:w="830" w:type="dxa"/>
            <w:tcBorders>
              <w:top w:val="nil"/>
              <w:left w:val="nil"/>
              <w:bottom w:val="nil"/>
              <w:right w:val="nil"/>
            </w:tcBorders>
            <w:shd w:val="clear" w:color="auto" w:fill="auto"/>
            <w:noWrap/>
            <w:vAlign w:val="bottom"/>
            <w:hideMark/>
          </w:tcPr>
          <w:p w14:paraId="2CCA9C36" w14:textId="77777777" w:rsidR="00B478E6" w:rsidRPr="00B478E6" w:rsidRDefault="00B478E6" w:rsidP="00B478E6">
            <w:pPr>
              <w:spacing w:after="0"/>
              <w:jc w:val="right"/>
              <w:rPr>
                <w:rFonts w:ascii="Calibri" w:hAnsi="Calibri" w:cs="Calibri"/>
                <w:color w:val="000000"/>
                <w:sz w:val="22"/>
                <w:szCs w:val="22"/>
                <w:lang w:eastAsia="en-US"/>
              </w:rPr>
            </w:pPr>
            <w:r w:rsidRPr="00B478E6">
              <w:rPr>
                <w:rFonts w:ascii="Calibri" w:hAnsi="Calibri" w:cs="Calibri"/>
                <w:color w:val="000000"/>
                <w:sz w:val="22"/>
                <w:szCs w:val="22"/>
                <w:lang w:eastAsia="en-US"/>
              </w:rPr>
              <w:t>39.22</w:t>
            </w:r>
          </w:p>
        </w:tc>
        <w:tc>
          <w:tcPr>
            <w:tcW w:w="466" w:type="dxa"/>
            <w:tcBorders>
              <w:top w:val="nil"/>
              <w:left w:val="nil"/>
              <w:bottom w:val="nil"/>
              <w:right w:val="single" w:sz="4" w:space="0" w:color="auto"/>
            </w:tcBorders>
            <w:shd w:val="clear" w:color="auto" w:fill="auto"/>
            <w:noWrap/>
            <w:vAlign w:val="bottom"/>
            <w:hideMark/>
          </w:tcPr>
          <w:p w14:paraId="73D79609" w14:textId="77777777" w:rsidR="00B478E6" w:rsidRPr="00B478E6" w:rsidRDefault="00B478E6" w:rsidP="00B478E6">
            <w:pPr>
              <w:spacing w:after="0"/>
              <w:jc w:val="left"/>
              <w:rPr>
                <w:rFonts w:ascii="Calibri" w:hAnsi="Calibri" w:cs="Calibri"/>
                <w:color w:val="000000"/>
                <w:sz w:val="22"/>
                <w:szCs w:val="22"/>
                <w:lang w:eastAsia="en-US"/>
              </w:rPr>
            </w:pPr>
            <w:r w:rsidRPr="00B478E6">
              <w:rPr>
                <w:rFonts w:ascii="Calibri" w:hAnsi="Calibri" w:cs="Calibri"/>
                <w:color w:val="000000"/>
                <w:sz w:val="22"/>
                <w:szCs w:val="22"/>
                <w:lang w:eastAsia="en-US"/>
              </w:rPr>
              <w:t>m²</w:t>
            </w:r>
          </w:p>
        </w:tc>
      </w:tr>
      <w:tr w:rsidR="00B478E6" w:rsidRPr="00B478E6" w14:paraId="233400C0" w14:textId="77777777" w:rsidTr="00084A26">
        <w:trPr>
          <w:trHeight w:val="300"/>
        </w:trPr>
        <w:tc>
          <w:tcPr>
            <w:tcW w:w="892" w:type="dxa"/>
            <w:tcBorders>
              <w:top w:val="nil"/>
              <w:left w:val="single" w:sz="4" w:space="0" w:color="auto"/>
              <w:bottom w:val="nil"/>
              <w:right w:val="single" w:sz="4" w:space="0" w:color="auto"/>
            </w:tcBorders>
            <w:shd w:val="clear" w:color="auto" w:fill="auto"/>
            <w:noWrap/>
            <w:vAlign w:val="bottom"/>
            <w:hideMark/>
          </w:tcPr>
          <w:p w14:paraId="176E9BA4" w14:textId="77777777" w:rsidR="00B478E6" w:rsidRPr="00B478E6" w:rsidRDefault="00B478E6" w:rsidP="00B478E6">
            <w:pPr>
              <w:spacing w:after="0"/>
              <w:jc w:val="center"/>
              <w:rPr>
                <w:rFonts w:ascii="Calibri" w:hAnsi="Calibri" w:cs="Calibri"/>
                <w:color w:val="000000"/>
                <w:sz w:val="22"/>
                <w:szCs w:val="22"/>
                <w:lang w:eastAsia="en-US"/>
              </w:rPr>
            </w:pPr>
            <w:r w:rsidRPr="00B478E6">
              <w:rPr>
                <w:rFonts w:ascii="Calibri" w:hAnsi="Calibri" w:cs="Calibri"/>
                <w:color w:val="000000"/>
                <w:sz w:val="22"/>
                <w:szCs w:val="22"/>
                <w:lang w:eastAsia="en-US"/>
              </w:rPr>
              <w:lastRenderedPageBreak/>
              <w:t>LSR</w:t>
            </w:r>
          </w:p>
        </w:tc>
        <w:tc>
          <w:tcPr>
            <w:tcW w:w="5643" w:type="dxa"/>
            <w:tcBorders>
              <w:top w:val="nil"/>
              <w:left w:val="nil"/>
              <w:bottom w:val="nil"/>
              <w:right w:val="single" w:sz="4" w:space="0" w:color="auto"/>
            </w:tcBorders>
            <w:shd w:val="clear" w:color="auto" w:fill="auto"/>
            <w:noWrap/>
            <w:vAlign w:val="bottom"/>
            <w:hideMark/>
          </w:tcPr>
          <w:p w14:paraId="095592B0" w14:textId="77777777" w:rsidR="00B478E6" w:rsidRPr="00B478E6" w:rsidRDefault="00B478E6" w:rsidP="00B478E6">
            <w:pPr>
              <w:spacing w:after="0"/>
              <w:jc w:val="center"/>
              <w:rPr>
                <w:rFonts w:ascii="Calibri" w:hAnsi="Calibri" w:cs="Calibri"/>
                <w:color w:val="000000"/>
                <w:sz w:val="22"/>
                <w:szCs w:val="22"/>
                <w:lang w:eastAsia="en-US"/>
              </w:rPr>
            </w:pPr>
            <w:r w:rsidRPr="00B478E6">
              <w:rPr>
                <w:rFonts w:ascii="Calibri" w:hAnsi="Calibri" w:cs="Calibri"/>
                <w:color w:val="000000"/>
                <w:sz w:val="22"/>
                <w:szCs w:val="22"/>
                <w:lang w:eastAsia="en-US"/>
              </w:rPr>
              <w:t>Просторија за складиштење дрезине</w:t>
            </w:r>
          </w:p>
        </w:tc>
        <w:tc>
          <w:tcPr>
            <w:tcW w:w="830" w:type="dxa"/>
            <w:tcBorders>
              <w:top w:val="nil"/>
              <w:left w:val="nil"/>
              <w:bottom w:val="nil"/>
              <w:right w:val="nil"/>
            </w:tcBorders>
            <w:shd w:val="clear" w:color="auto" w:fill="auto"/>
            <w:noWrap/>
            <w:vAlign w:val="bottom"/>
            <w:hideMark/>
          </w:tcPr>
          <w:p w14:paraId="32E90E94" w14:textId="77777777" w:rsidR="00B478E6" w:rsidRPr="00B478E6" w:rsidRDefault="00B478E6" w:rsidP="00B478E6">
            <w:pPr>
              <w:spacing w:after="0"/>
              <w:jc w:val="right"/>
              <w:rPr>
                <w:rFonts w:ascii="Calibri" w:hAnsi="Calibri" w:cs="Calibri"/>
                <w:color w:val="000000"/>
                <w:sz w:val="22"/>
                <w:szCs w:val="22"/>
                <w:lang w:eastAsia="en-US"/>
              </w:rPr>
            </w:pPr>
            <w:r w:rsidRPr="00B478E6">
              <w:rPr>
                <w:rFonts w:ascii="Calibri" w:hAnsi="Calibri" w:cs="Calibri"/>
                <w:color w:val="000000"/>
                <w:sz w:val="22"/>
                <w:szCs w:val="22"/>
                <w:lang w:eastAsia="en-US"/>
              </w:rPr>
              <w:t>10.40</w:t>
            </w:r>
          </w:p>
        </w:tc>
        <w:tc>
          <w:tcPr>
            <w:tcW w:w="466" w:type="dxa"/>
            <w:tcBorders>
              <w:top w:val="nil"/>
              <w:left w:val="nil"/>
              <w:bottom w:val="nil"/>
              <w:right w:val="single" w:sz="4" w:space="0" w:color="auto"/>
            </w:tcBorders>
            <w:shd w:val="clear" w:color="auto" w:fill="auto"/>
            <w:noWrap/>
            <w:vAlign w:val="bottom"/>
            <w:hideMark/>
          </w:tcPr>
          <w:p w14:paraId="31E116CA" w14:textId="77777777" w:rsidR="00B478E6" w:rsidRPr="00B478E6" w:rsidRDefault="00B478E6" w:rsidP="00B478E6">
            <w:pPr>
              <w:spacing w:after="0"/>
              <w:jc w:val="left"/>
              <w:rPr>
                <w:rFonts w:ascii="Calibri" w:hAnsi="Calibri" w:cs="Calibri"/>
                <w:color w:val="000000"/>
                <w:sz w:val="22"/>
                <w:szCs w:val="22"/>
                <w:lang w:eastAsia="en-US"/>
              </w:rPr>
            </w:pPr>
            <w:r w:rsidRPr="00B478E6">
              <w:rPr>
                <w:rFonts w:ascii="Calibri" w:hAnsi="Calibri" w:cs="Calibri"/>
                <w:color w:val="000000"/>
                <w:sz w:val="22"/>
                <w:szCs w:val="22"/>
                <w:lang w:eastAsia="en-US"/>
              </w:rPr>
              <w:t>m²</w:t>
            </w:r>
          </w:p>
        </w:tc>
      </w:tr>
      <w:tr w:rsidR="00B478E6" w:rsidRPr="00B478E6" w14:paraId="18038E54" w14:textId="77777777" w:rsidTr="00084A26">
        <w:trPr>
          <w:trHeight w:val="300"/>
        </w:trPr>
        <w:tc>
          <w:tcPr>
            <w:tcW w:w="892" w:type="dxa"/>
            <w:tcBorders>
              <w:top w:val="nil"/>
              <w:left w:val="single" w:sz="4" w:space="0" w:color="auto"/>
              <w:bottom w:val="nil"/>
              <w:right w:val="single" w:sz="4" w:space="0" w:color="auto"/>
            </w:tcBorders>
            <w:shd w:val="clear" w:color="auto" w:fill="auto"/>
            <w:noWrap/>
            <w:vAlign w:val="bottom"/>
            <w:hideMark/>
          </w:tcPr>
          <w:p w14:paraId="1D0D9686" w14:textId="77777777" w:rsidR="00B478E6" w:rsidRPr="00B478E6" w:rsidRDefault="00B478E6" w:rsidP="00B478E6">
            <w:pPr>
              <w:spacing w:after="0"/>
              <w:jc w:val="center"/>
              <w:rPr>
                <w:rFonts w:ascii="Calibri" w:hAnsi="Calibri" w:cs="Calibri"/>
                <w:color w:val="000000"/>
                <w:sz w:val="22"/>
                <w:szCs w:val="22"/>
                <w:lang w:eastAsia="en-US"/>
              </w:rPr>
            </w:pPr>
            <w:r w:rsidRPr="00B478E6">
              <w:rPr>
                <w:rFonts w:ascii="Calibri" w:hAnsi="Calibri" w:cs="Calibri"/>
                <w:color w:val="000000"/>
                <w:sz w:val="22"/>
                <w:szCs w:val="22"/>
                <w:lang w:eastAsia="en-US"/>
              </w:rPr>
              <w:t>WER</w:t>
            </w:r>
          </w:p>
        </w:tc>
        <w:tc>
          <w:tcPr>
            <w:tcW w:w="5643" w:type="dxa"/>
            <w:tcBorders>
              <w:top w:val="nil"/>
              <w:left w:val="nil"/>
              <w:bottom w:val="nil"/>
              <w:right w:val="single" w:sz="4" w:space="0" w:color="auto"/>
            </w:tcBorders>
            <w:shd w:val="clear" w:color="auto" w:fill="auto"/>
            <w:noWrap/>
            <w:vAlign w:val="bottom"/>
            <w:hideMark/>
          </w:tcPr>
          <w:p w14:paraId="2D54652D" w14:textId="77777777" w:rsidR="00B478E6" w:rsidRPr="00B478E6" w:rsidRDefault="00B478E6" w:rsidP="00B478E6">
            <w:pPr>
              <w:spacing w:after="0"/>
              <w:jc w:val="center"/>
              <w:rPr>
                <w:rFonts w:ascii="Calibri" w:hAnsi="Calibri" w:cs="Calibri"/>
                <w:color w:val="000000"/>
                <w:sz w:val="22"/>
                <w:szCs w:val="22"/>
                <w:lang w:eastAsia="en-US"/>
              </w:rPr>
            </w:pPr>
            <w:r w:rsidRPr="00B478E6">
              <w:rPr>
                <w:rFonts w:ascii="Calibri" w:hAnsi="Calibri" w:cs="Calibri"/>
                <w:color w:val="000000"/>
                <w:sz w:val="22"/>
                <w:szCs w:val="22"/>
                <w:lang w:eastAsia="en-US"/>
              </w:rPr>
              <w:t>Просторија за црпљење воде</w:t>
            </w:r>
          </w:p>
        </w:tc>
        <w:tc>
          <w:tcPr>
            <w:tcW w:w="830" w:type="dxa"/>
            <w:tcBorders>
              <w:top w:val="nil"/>
              <w:left w:val="nil"/>
              <w:bottom w:val="nil"/>
              <w:right w:val="nil"/>
            </w:tcBorders>
            <w:shd w:val="clear" w:color="auto" w:fill="auto"/>
            <w:noWrap/>
            <w:vAlign w:val="bottom"/>
            <w:hideMark/>
          </w:tcPr>
          <w:p w14:paraId="19BA48AA" w14:textId="77777777" w:rsidR="00B478E6" w:rsidRPr="00B478E6" w:rsidRDefault="00B478E6" w:rsidP="00B478E6">
            <w:pPr>
              <w:spacing w:after="0"/>
              <w:jc w:val="right"/>
              <w:rPr>
                <w:rFonts w:ascii="Calibri" w:hAnsi="Calibri" w:cs="Calibri"/>
                <w:color w:val="000000"/>
                <w:sz w:val="22"/>
                <w:szCs w:val="22"/>
                <w:lang w:eastAsia="en-US"/>
              </w:rPr>
            </w:pPr>
            <w:r w:rsidRPr="00B478E6">
              <w:rPr>
                <w:rFonts w:ascii="Calibri" w:hAnsi="Calibri" w:cs="Calibri"/>
                <w:color w:val="000000"/>
                <w:sz w:val="22"/>
                <w:szCs w:val="22"/>
                <w:lang w:eastAsia="en-US"/>
              </w:rPr>
              <w:t>7.60</w:t>
            </w:r>
          </w:p>
        </w:tc>
        <w:tc>
          <w:tcPr>
            <w:tcW w:w="466" w:type="dxa"/>
            <w:tcBorders>
              <w:top w:val="nil"/>
              <w:left w:val="nil"/>
              <w:bottom w:val="nil"/>
              <w:right w:val="single" w:sz="4" w:space="0" w:color="auto"/>
            </w:tcBorders>
            <w:shd w:val="clear" w:color="auto" w:fill="auto"/>
            <w:noWrap/>
            <w:vAlign w:val="bottom"/>
            <w:hideMark/>
          </w:tcPr>
          <w:p w14:paraId="1A826904" w14:textId="77777777" w:rsidR="00B478E6" w:rsidRPr="00B478E6" w:rsidRDefault="00B478E6" w:rsidP="00B478E6">
            <w:pPr>
              <w:spacing w:after="0"/>
              <w:jc w:val="left"/>
              <w:rPr>
                <w:rFonts w:ascii="Calibri" w:hAnsi="Calibri" w:cs="Calibri"/>
                <w:color w:val="000000"/>
                <w:sz w:val="22"/>
                <w:szCs w:val="22"/>
                <w:lang w:eastAsia="en-US"/>
              </w:rPr>
            </w:pPr>
            <w:r w:rsidRPr="00B478E6">
              <w:rPr>
                <w:rFonts w:ascii="Calibri" w:hAnsi="Calibri" w:cs="Calibri"/>
                <w:color w:val="000000"/>
                <w:sz w:val="22"/>
                <w:szCs w:val="22"/>
                <w:lang w:eastAsia="en-US"/>
              </w:rPr>
              <w:t>m²</w:t>
            </w:r>
          </w:p>
        </w:tc>
      </w:tr>
      <w:tr w:rsidR="00B478E6" w:rsidRPr="00B478E6" w14:paraId="72D9ECD9" w14:textId="77777777" w:rsidTr="00084A26">
        <w:trPr>
          <w:trHeight w:val="300"/>
        </w:trPr>
        <w:tc>
          <w:tcPr>
            <w:tcW w:w="6535" w:type="dxa"/>
            <w:gridSpan w:val="2"/>
            <w:tcBorders>
              <w:top w:val="single" w:sz="4" w:space="0" w:color="auto"/>
              <w:left w:val="single" w:sz="4" w:space="0" w:color="auto"/>
              <w:bottom w:val="single" w:sz="4" w:space="0" w:color="auto"/>
              <w:right w:val="single" w:sz="4" w:space="0" w:color="000000"/>
            </w:tcBorders>
            <w:shd w:val="clear" w:color="000000" w:fill="C6E0B4"/>
            <w:noWrap/>
            <w:vAlign w:val="bottom"/>
            <w:hideMark/>
          </w:tcPr>
          <w:p w14:paraId="5B77F81E" w14:textId="77777777" w:rsidR="00B478E6" w:rsidRPr="00B478E6" w:rsidRDefault="00B478E6" w:rsidP="00B478E6">
            <w:pPr>
              <w:spacing w:after="0"/>
              <w:jc w:val="center"/>
              <w:rPr>
                <w:rFonts w:ascii="Calibri" w:hAnsi="Calibri" w:cs="Calibri"/>
                <w:b/>
                <w:bCs/>
                <w:color w:val="000000"/>
                <w:sz w:val="22"/>
                <w:szCs w:val="22"/>
                <w:lang w:eastAsia="en-US"/>
              </w:rPr>
            </w:pPr>
            <w:r w:rsidRPr="00B478E6">
              <w:rPr>
                <w:rFonts w:ascii="Calibri" w:hAnsi="Calibri" w:cs="Calibri"/>
                <w:b/>
                <w:bCs/>
                <w:color w:val="000000"/>
                <w:sz w:val="22"/>
                <w:szCs w:val="22"/>
                <w:lang w:eastAsia="en-US"/>
              </w:rPr>
              <w:t>Укупна НЕТО површина</w:t>
            </w:r>
          </w:p>
        </w:tc>
        <w:tc>
          <w:tcPr>
            <w:tcW w:w="830" w:type="dxa"/>
            <w:tcBorders>
              <w:top w:val="single" w:sz="4" w:space="0" w:color="auto"/>
              <w:left w:val="nil"/>
              <w:bottom w:val="single" w:sz="4" w:space="0" w:color="auto"/>
              <w:right w:val="nil"/>
            </w:tcBorders>
            <w:shd w:val="clear" w:color="000000" w:fill="C6E0B4"/>
            <w:noWrap/>
            <w:vAlign w:val="bottom"/>
            <w:hideMark/>
          </w:tcPr>
          <w:p w14:paraId="24767B4E" w14:textId="77777777" w:rsidR="00B478E6" w:rsidRPr="00B478E6" w:rsidRDefault="00B478E6" w:rsidP="00B478E6">
            <w:pPr>
              <w:spacing w:after="0"/>
              <w:jc w:val="right"/>
              <w:rPr>
                <w:rFonts w:ascii="Calibri" w:hAnsi="Calibri" w:cs="Calibri"/>
                <w:color w:val="000000"/>
                <w:sz w:val="22"/>
                <w:szCs w:val="22"/>
                <w:lang w:eastAsia="en-US"/>
              </w:rPr>
            </w:pPr>
            <w:r w:rsidRPr="00B478E6">
              <w:rPr>
                <w:rFonts w:ascii="Calibri" w:hAnsi="Calibri" w:cs="Calibri"/>
                <w:color w:val="000000"/>
                <w:sz w:val="22"/>
                <w:szCs w:val="22"/>
                <w:lang w:eastAsia="en-US"/>
              </w:rPr>
              <w:t>62.24</w:t>
            </w:r>
          </w:p>
        </w:tc>
        <w:tc>
          <w:tcPr>
            <w:tcW w:w="466" w:type="dxa"/>
            <w:tcBorders>
              <w:top w:val="single" w:sz="4" w:space="0" w:color="auto"/>
              <w:left w:val="nil"/>
              <w:bottom w:val="single" w:sz="4" w:space="0" w:color="auto"/>
              <w:right w:val="single" w:sz="4" w:space="0" w:color="auto"/>
            </w:tcBorders>
            <w:shd w:val="clear" w:color="000000" w:fill="C6E0B4"/>
            <w:noWrap/>
            <w:vAlign w:val="bottom"/>
            <w:hideMark/>
          </w:tcPr>
          <w:p w14:paraId="70652218" w14:textId="77777777" w:rsidR="00B478E6" w:rsidRPr="00B478E6" w:rsidRDefault="00B478E6" w:rsidP="00B478E6">
            <w:pPr>
              <w:spacing w:after="0"/>
              <w:jc w:val="left"/>
              <w:rPr>
                <w:rFonts w:ascii="Calibri" w:hAnsi="Calibri" w:cs="Calibri"/>
                <w:color w:val="000000"/>
                <w:sz w:val="22"/>
                <w:szCs w:val="22"/>
                <w:lang w:eastAsia="en-US"/>
              </w:rPr>
            </w:pPr>
            <w:r w:rsidRPr="00B478E6">
              <w:rPr>
                <w:rFonts w:ascii="Calibri" w:hAnsi="Calibri" w:cs="Calibri"/>
                <w:color w:val="000000"/>
                <w:sz w:val="22"/>
                <w:szCs w:val="22"/>
                <w:lang w:eastAsia="en-US"/>
              </w:rPr>
              <w:t>m²</w:t>
            </w:r>
          </w:p>
        </w:tc>
      </w:tr>
      <w:tr w:rsidR="00B478E6" w:rsidRPr="00B478E6" w14:paraId="647B7AC6" w14:textId="77777777" w:rsidTr="00084A26">
        <w:trPr>
          <w:trHeight w:val="300"/>
        </w:trPr>
        <w:tc>
          <w:tcPr>
            <w:tcW w:w="6535" w:type="dxa"/>
            <w:gridSpan w:val="2"/>
            <w:tcBorders>
              <w:top w:val="single" w:sz="4" w:space="0" w:color="auto"/>
              <w:left w:val="single" w:sz="4" w:space="0" w:color="auto"/>
              <w:bottom w:val="single" w:sz="4" w:space="0" w:color="auto"/>
              <w:right w:val="single" w:sz="4" w:space="0" w:color="000000"/>
            </w:tcBorders>
            <w:shd w:val="clear" w:color="000000" w:fill="C6E0B4"/>
            <w:noWrap/>
            <w:vAlign w:val="bottom"/>
            <w:hideMark/>
          </w:tcPr>
          <w:p w14:paraId="2D604408" w14:textId="77777777" w:rsidR="00B478E6" w:rsidRPr="00B478E6" w:rsidRDefault="00B478E6" w:rsidP="00B478E6">
            <w:pPr>
              <w:spacing w:after="0"/>
              <w:jc w:val="center"/>
              <w:rPr>
                <w:rFonts w:ascii="Calibri" w:hAnsi="Calibri" w:cs="Calibri"/>
                <w:b/>
                <w:bCs/>
                <w:color w:val="000000"/>
                <w:sz w:val="22"/>
                <w:szCs w:val="22"/>
                <w:lang w:eastAsia="en-US"/>
              </w:rPr>
            </w:pPr>
            <w:r w:rsidRPr="00B478E6">
              <w:rPr>
                <w:rFonts w:ascii="Calibri" w:hAnsi="Calibri" w:cs="Calibri"/>
                <w:b/>
                <w:bCs/>
                <w:color w:val="000000"/>
                <w:sz w:val="22"/>
                <w:szCs w:val="22"/>
                <w:lang w:eastAsia="en-US"/>
              </w:rPr>
              <w:t>Укупна БРУТО површина</w:t>
            </w:r>
          </w:p>
        </w:tc>
        <w:tc>
          <w:tcPr>
            <w:tcW w:w="830" w:type="dxa"/>
            <w:tcBorders>
              <w:top w:val="nil"/>
              <w:left w:val="nil"/>
              <w:bottom w:val="single" w:sz="4" w:space="0" w:color="auto"/>
              <w:right w:val="nil"/>
            </w:tcBorders>
            <w:shd w:val="clear" w:color="000000" w:fill="C6E0B4"/>
            <w:noWrap/>
            <w:vAlign w:val="bottom"/>
            <w:hideMark/>
          </w:tcPr>
          <w:p w14:paraId="611EC2D7" w14:textId="77777777" w:rsidR="00B478E6" w:rsidRPr="00B478E6" w:rsidRDefault="00B478E6" w:rsidP="00B478E6">
            <w:pPr>
              <w:spacing w:after="0"/>
              <w:jc w:val="right"/>
              <w:rPr>
                <w:rFonts w:ascii="Calibri" w:hAnsi="Calibri" w:cs="Calibri"/>
                <w:color w:val="000000"/>
                <w:sz w:val="22"/>
                <w:szCs w:val="22"/>
                <w:lang w:eastAsia="en-US"/>
              </w:rPr>
            </w:pPr>
            <w:r w:rsidRPr="00B478E6">
              <w:rPr>
                <w:rFonts w:ascii="Calibri" w:hAnsi="Calibri" w:cs="Calibri"/>
                <w:color w:val="000000"/>
                <w:sz w:val="22"/>
                <w:szCs w:val="22"/>
                <w:lang w:eastAsia="en-US"/>
              </w:rPr>
              <w:t>181.29</w:t>
            </w:r>
          </w:p>
        </w:tc>
        <w:tc>
          <w:tcPr>
            <w:tcW w:w="466" w:type="dxa"/>
            <w:tcBorders>
              <w:top w:val="nil"/>
              <w:left w:val="nil"/>
              <w:bottom w:val="single" w:sz="4" w:space="0" w:color="auto"/>
              <w:right w:val="single" w:sz="4" w:space="0" w:color="auto"/>
            </w:tcBorders>
            <w:shd w:val="clear" w:color="000000" w:fill="C6E0B4"/>
            <w:noWrap/>
            <w:vAlign w:val="bottom"/>
            <w:hideMark/>
          </w:tcPr>
          <w:p w14:paraId="7425AD6F" w14:textId="77777777" w:rsidR="00B478E6" w:rsidRPr="00B478E6" w:rsidRDefault="00B478E6" w:rsidP="00B478E6">
            <w:pPr>
              <w:spacing w:after="0"/>
              <w:jc w:val="left"/>
              <w:rPr>
                <w:rFonts w:ascii="Calibri" w:hAnsi="Calibri" w:cs="Calibri"/>
                <w:color w:val="000000"/>
                <w:sz w:val="22"/>
                <w:szCs w:val="22"/>
                <w:lang w:eastAsia="en-US"/>
              </w:rPr>
            </w:pPr>
            <w:r w:rsidRPr="00B478E6">
              <w:rPr>
                <w:rFonts w:ascii="Calibri" w:hAnsi="Calibri" w:cs="Calibri"/>
                <w:color w:val="000000"/>
                <w:sz w:val="22"/>
                <w:szCs w:val="22"/>
                <w:lang w:eastAsia="en-US"/>
              </w:rPr>
              <w:t>m²</w:t>
            </w:r>
          </w:p>
        </w:tc>
      </w:tr>
    </w:tbl>
    <w:p w14:paraId="1AADA8B7" w14:textId="66C02359" w:rsidR="00084A26" w:rsidRPr="00084A26" w:rsidRDefault="00084A26" w:rsidP="00084A26">
      <w:pPr>
        <w:pStyle w:val="Caption"/>
      </w:pPr>
      <w:r>
        <w:t>Табела</w:t>
      </w:r>
      <w:r w:rsidRPr="00700360">
        <w:t xml:space="preserve"> </w:t>
      </w:r>
      <w:r>
        <w:t>2</w:t>
      </w:r>
      <w:r w:rsidRPr="00700360">
        <w:t xml:space="preserve">: </w:t>
      </w:r>
      <w:r>
        <w:t xml:space="preserve">Површина просторија – Ниво </w:t>
      </w:r>
      <w:r>
        <w:rPr>
          <w:lang w:val="en-US"/>
        </w:rPr>
        <w:t>S</w:t>
      </w:r>
      <w:r>
        <w:t>4</w:t>
      </w:r>
    </w:p>
    <w:p w14:paraId="38CE4473" w14:textId="7418F481" w:rsidR="00B478E6" w:rsidRDefault="00B478E6" w:rsidP="00B478E6">
      <w:pPr>
        <w:pStyle w:val="Caption"/>
      </w:pPr>
    </w:p>
    <w:tbl>
      <w:tblPr>
        <w:tblW w:w="7680" w:type="dxa"/>
        <w:tblLook w:val="04A0" w:firstRow="1" w:lastRow="0" w:firstColumn="1" w:lastColumn="0" w:noHBand="0" w:noVBand="1"/>
      </w:tblPr>
      <w:tblGrid>
        <w:gridCol w:w="1653"/>
        <w:gridCol w:w="3902"/>
        <w:gridCol w:w="1505"/>
        <w:gridCol w:w="620"/>
      </w:tblGrid>
      <w:tr w:rsidR="00B478E6" w:rsidRPr="00B478E6" w14:paraId="0B98B36A" w14:textId="77777777" w:rsidTr="00B478E6">
        <w:trPr>
          <w:trHeight w:val="300"/>
        </w:trPr>
        <w:tc>
          <w:tcPr>
            <w:tcW w:w="7680" w:type="dxa"/>
            <w:gridSpan w:val="4"/>
            <w:tcBorders>
              <w:top w:val="single" w:sz="4" w:space="0" w:color="auto"/>
              <w:left w:val="single" w:sz="4" w:space="0" w:color="auto"/>
              <w:bottom w:val="single" w:sz="4" w:space="0" w:color="auto"/>
              <w:right w:val="single" w:sz="4" w:space="0" w:color="auto"/>
            </w:tcBorders>
            <w:shd w:val="clear" w:color="000000" w:fill="548235"/>
            <w:noWrap/>
            <w:vAlign w:val="bottom"/>
            <w:hideMark/>
          </w:tcPr>
          <w:p w14:paraId="3F5A7073" w14:textId="77777777" w:rsidR="00B478E6" w:rsidRPr="00B478E6" w:rsidRDefault="00B478E6" w:rsidP="00B478E6">
            <w:pPr>
              <w:spacing w:after="0"/>
              <w:jc w:val="center"/>
              <w:rPr>
                <w:rFonts w:ascii="Calibri" w:hAnsi="Calibri" w:cs="Calibri"/>
                <w:color w:val="000000"/>
                <w:sz w:val="22"/>
                <w:szCs w:val="22"/>
                <w:lang w:eastAsia="en-US"/>
              </w:rPr>
            </w:pPr>
            <w:r w:rsidRPr="00B478E6">
              <w:rPr>
                <w:rFonts w:ascii="Calibri" w:hAnsi="Calibri" w:cs="Calibri"/>
                <w:color w:val="000000"/>
                <w:sz w:val="22"/>
                <w:szCs w:val="22"/>
                <w:lang w:eastAsia="en-US"/>
              </w:rPr>
              <w:t>Ниво S3</w:t>
            </w:r>
          </w:p>
        </w:tc>
      </w:tr>
      <w:tr w:rsidR="00B478E6" w:rsidRPr="00B478E6" w14:paraId="17A987C5" w14:textId="77777777" w:rsidTr="00B478E6">
        <w:trPr>
          <w:trHeight w:val="300"/>
        </w:trPr>
        <w:tc>
          <w:tcPr>
            <w:tcW w:w="1653" w:type="dxa"/>
            <w:tcBorders>
              <w:top w:val="nil"/>
              <w:left w:val="single" w:sz="4" w:space="0" w:color="auto"/>
              <w:bottom w:val="single" w:sz="4" w:space="0" w:color="auto"/>
              <w:right w:val="single" w:sz="4" w:space="0" w:color="auto"/>
            </w:tcBorders>
            <w:shd w:val="clear" w:color="000000" w:fill="A9D08E"/>
            <w:noWrap/>
            <w:vAlign w:val="bottom"/>
            <w:hideMark/>
          </w:tcPr>
          <w:p w14:paraId="7C278F7E" w14:textId="77777777" w:rsidR="00B478E6" w:rsidRPr="00B478E6" w:rsidRDefault="00B478E6" w:rsidP="00B478E6">
            <w:pPr>
              <w:spacing w:after="0"/>
              <w:jc w:val="center"/>
              <w:rPr>
                <w:rFonts w:ascii="Calibri" w:hAnsi="Calibri" w:cs="Calibri"/>
                <w:color w:val="000000"/>
                <w:sz w:val="22"/>
                <w:szCs w:val="22"/>
                <w:lang w:eastAsia="en-US"/>
              </w:rPr>
            </w:pPr>
            <w:r w:rsidRPr="00B478E6">
              <w:rPr>
                <w:rFonts w:ascii="Calibri" w:hAnsi="Calibri" w:cs="Calibri"/>
                <w:color w:val="000000"/>
                <w:sz w:val="22"/>
                <w:szCs w:val="22"/>
                <w:lang w:eastAsia="en-US"/>
              </w:rPr>
              <w:t>Ознака</w:t>
            </w:r>
          </w:p>
        </w:tc>
        <w:tc>
          <w:tcPr>
            <w:tcW w:w="3902" w:type="dxa"/>
            <w:tcBorders>
              <w:top w:val="nil"/>
              <w:left w:val="nil"/>
              <w:bottom w:val="single" w:sz="4" w:space="0" w:color="auto"/>
              <w:right w:val="single" w:sz="4" w:space="0" w:color="auto"/>
            </w:tcBorders>
            <w:shd w:val="clear" w:color="000000" w:fill="A9D08E"/>
            <w:noWrap/>
            <w:vAlign w:val="bottom"/>
            <w:hideMark/>
          </w:tcPr>
          <w:p w14:paraId="14B8D880" w14:textId="77777777" w:rsidR="00B478E6" w:rsidRPr="00B478E6" w:rsidRDefault="00B478E6" w:rsidP="00B478E6">
            <w:pPr>
              <w:spacing w:after="0"/>
              <w:jc w:val="center"/>
              <w:rPr>
                <w:rFonts w:ascii="Calibri" w:hAnsi="Calibri" w:cs="Calibri"/>
                <w:color w:val="000000"/>
                <w:sz w:val="22"/>
                <w:szCs w:val="22"/>
                <w:lang w:eastAsia="en-US"/>
              </w:rPr>
            </w:pPr>
            <w:r w:rsidRPr="00B478E6">
              <w:rPr>
                <w:rFonts w:ascii="Calibri" w:hAnsi="Calibri" w:cs="Calibri"/>
                <w:color w:val="000000"/>
                <w:sz w:val="22"/>
                <w:szCs w:val="22"/>
                <w:lang w:eastAsia="en-US"/>
              </w:rPr>
              <w:t>Назив</w:t>
            </w:r>
          </w:p>
        </w:tc>
        <w:tc>
          <w:tcPr>
            <w:tcW w:w="2125" w:type="dxa"/>
            <w:gridSpan w:val="2"/>
            <w:tcBorders>
              <w:top w:val="nil"/>
              <w:left w:val="nil"/>
              <w:bottom w:val="single" w:sz="4" w:space="0" w:color="auto"/>
              <w:right w:val="single" w:sz="4" w:space="0" w:color="auto"/>
            </w:tcBorders>
            <w:shd w:val="clear" w:color="000000" w:fill="A9D08E"/>
            <w:noWrap/>
            <w:vAlign w:val="bottom"/>
            <w:hideMark/>
          </w:tcPr>
          <w:p w14:paraId="12566691" w14:textId="77777777" w:rsidR="00B478E6" w:rsidRPr="00B478E6" w:rsidRDefault="00B478E6" w:rsidP="00B478E6">
            <w:pPr>
              <w:spacing w:after="0"/>
              <w:jc w:val="center"/>
              <w:rPr>
                <w:rFonts w:ascii="Calibri" w:hAnsi="Calibri" w:cs="Calibri"/>
                <w:color w:val="000000"/>
                <w:sz w:val="22"/>
                <w:szCs w:val="22"/>
                <w:lang w:eastAsia="en-US"/>
              </w:rPr>
            </w:pPr>
            <w:r w:rsidRPr="00B478E6">
              <w:rPr>
                <w:rFonts w:ascii="Calibri" w:hAnsi="Calibri" w:cs="Calibri"/>
                <w:color w:val="000000"/>
                <w:sz w:val="22"/>
                <w:szCs w:val="22"/>
                <w:lang w:eastAsia="en-US"/>
              </w:rPr>
              <w:t>Површина</w:t>
            </w:r>
          </w:p>
        </w:tc>
      </w:tr>
      <w:tr w:rsidR="00B478E6" w:rsidRPr="00B478E6" w14:paraId="5BDD0B9B" w14:textId="77777777" w:rsidTr="00B478E6">
        <w:trPr>
          <w:trHeight w:val="300"/>
        </w:trPr>
        <w:tc>
          <w:tcPr>
            <w:tcW w:w="1653" w:type="dxa"/>
            <w:tcBorders>
              <w:top w:val="nil"/>
              <w:left w:val="single" w:sz="4" w:space="0" w:color="auto"/>
              <w:bottom w:val="nil"/>
              <w:right w:val="single" w:sz="4" w:space="0" w:color="auto"/>
            </w:tcBorders>
            <w:shd w:val="clear" w:color="auto" w:fill="auto"/>
            <w:noWrap/>
            <w:vAlign w:val="bottom"/>
            <w:hideMark/>
          </w:tcPr>
          <w:p w14:paraId="5DCA41CB" w14:textId="77777777" w:rsidR="00B478E6" w:rsidRPr="00B478E6" w:rsidRDefault="00B478E6" w:rsidP="00B478E6">
            <w:pPr>
              <w:spacing w:after="0"/>
              <w:jc w:val="center"/>
              <w:rPr>
                <w:rFonts w:ascii="Calibri" w:hAnsi="Calibri" w:cs="Calibri"/>
                <w:color w:val="000000"/>
                <w:sz w:val="22"/>
                <w:szCs w:val="22"/>
                <w:lang w:eastAsia="en-US"/>
              </w:rPr>
            </w:pPr>
            <w:r w:rsidRPr="00B478E6">
              <w:rPr>
                <w:rFonts w:ascii="Calibri" w:hAnsi="Calibri" w:cs="Calibri"/>
                <w:color w:val="000000"/>
                <w:sz w:val="22"/>
                <w:szCs w:val="22"/>
                <w:lang w:eastAsia="en-US"/>
              </w:rPr>
              <w:t>C</w:t>
            </w:r>
          </w:p>
        </w:tc>
        <w:tc>
          <w:tcPr>
            <w:tcW w:w="3902" w:type="dxa"/>
            <w:tcBorders>
              <w:top w:val="nil"/>
              <w:left w:val="nil"/>
              <w:bottom w:val="nil"/>
              <w:right w:val="single" w:sz="4" w:space="0" w:color="auto"/>
            </w:tcBorders>
            <w:shd w:val="clear" w:color="auto" w:fill="auto"/>
            <w:noWrap/>
            <w:vAlign w:val="bottom"/>
            <w:hideMark/>
          </w:tcPr>
          <w:p w14:paraId="334AEF8C" w14:textId="77777777" w:rsidR="00B478E6" w:rsidRPr="00B478E6" w:rsidRDefault="00B478E6" w:rsidP="00B478E6">
            <w:pPr>
              <w:spacing w:after="0"/>
              <w:jc w:val="center"/>
              <w:rPr>
                <w:rFonts w:ascii="Calibri" w:hAnsi="Calibri" w:cs="Calibri"/>
                <w:color w:val="000000"/>
                <w:sz w:val="22"/>
                <w:szCs w:val="22"/>
                <w:lang w:eastAsia="en-US"/>
              </w:rPr>
            </w:pPr>
            <w:r w:rsidRPr="00B478E6">
              <w:rPr>
                <w:rFonts w:ascii="Calibri" w:hAnsi="Calibri" w:cs="Calibri"/>
                <w:color w:val="000000"/>
                <w:sz w:val="22"/>
                <w:szCs w:val="22"/>
                <w:lang w:eastAsia="en-US"/>
              </w:rPr>
              <w:t>Технички ходник</w:t>
            </w:r>
          </w:p>
        </w:tc>
        <w:tc>
          <w:tcPr>
            <w:tcW w:w="1505" w:type="dxa"/>
            <w:tcBorders>
              <w:top w:val="nil"/>
              <w:left w:val="nil"/>
              <w:bottom w:val="nil"/>
              <w:right w:val="nil"/>
            </w:tcBorders>
            <w:shd w:val="clear" w:color="auto" w:fill="auto"/>
            <w:noWrap/>
            <w:vAlign w:val="bottom"/>
            <w:hideMark/>
          </w:tcPr>
          <w:p w14:paraId="5CD4AFCA" w14:textId="77777777" w:rsidR="00B478E6" w:rsidRPr="00B478E6" w:rsidRDefault="00B478E6" w:rsidP="00B478E6">
            <w:pPr>
              <w:spacing w:after="0"/>
              <w:jc w:val="right"/>
              <w:rPr>
                <w:rFonts w:ascii="Calibri" w:hAnsi="Calibri" w:cs="Calibri"/>
                <w:color w:val="000000"/>
                <w:sz w:val="22"/>
                <w:szCs w:val="22"/>
                <w:lang w:eastAsia="en-US"/>
              </w:rPr>
            </w:pPr>
            <w:r w:rsidRPr="00B478E6">
              <w:rPr>
                <w:rFonts w:ascii="Calibri" w:hAnsi="Calibri" w:cs="Calibri"/>
                <w:color w:val="000000"/>
                <w:sz w:val="22"/>
                <w:szCs w:val="22"/>
                <w:lang w:eastAsia="en-US"/>
              </w:rPr>
              <w:t>36.59</w:t>
            </w:r>
          </w:p>
        </w:tc>
        <w:tc>
          <w:tcPr>
            <w:tcW w:w="620" w:type="dxa"/>
            <w:tcBorders>
              <w:top w:val="nil"/>
              <w:left w:val="nil"/>
              <w:bottom w:val="nil"/>
              <w:right w:val="single" w:sz="4" w:space="0" w:color="auto"/>
            </w:tcBorders>
            <w:shd w:val="clear" w:color="auto" w:fill="auto"/>
            <w:noWrap/>
            <w:vAlign w:val="bottom"/>
            <w:hideMark/>
          </w:tcPr>
          <w:p w14:paraId="6668C1BB" w14:textId="77777777" w:rsidR="00B478E6" w:rsidRPr="00B478E6" w:rsidRDefault="00B478E6" w:rsidP="00B478E6">
            <w:pPr>
              <w:spacing w:after="0"/>
              <w:jc w:val="left"/>
              <w:rPr>
                <w:rFonts w:ascii="Calibri" w:hAnsi="Calibri" w:cs="Calibri"/>
                <w:color w:val="000000"/>
                <w:sz w:val="22"/>
                <w:szCs w:val="22"/>
                <w:lang w:eastAsia="en-US"/>
              </w:rPr>
            </w:pPr>
            <w:r w:rsidRPr="00B478E6">
              <w:rPr>
                <w:rFonts w:ascii="Calibri" w:hAnsi="Calibri" w:cs="Calibri"/>
                <w:color w:val="000000"/>
                <w:sz w:val="22"/>
                <w:szCs w:val="22"/>
                <w:lang w:eastAsia="en-US"/>
              </w:rPr>
              <w:t>m²</w:t>
            </w:r>
          </w:p>
        </w:tc>
      </w:tr>
      <w:tr w:rsidR="00B478E6" w:rsidRPr="00B478E6" w14:paraId="3598E969" w14:textId="77777777" w:rsidTr="00B478E6">
        <w:trPr>
          <w:trHeight w:val="300"/>
        </w:trPr>
        <w:tc>
          <w:tcPr>
            <w:tcW w:w="5555" w:type="dxa"/>
            <w:gridSpan w:val="2"/>
            <w:tcBorders>
              <w:top w:val="single" w:sz="4" w:space="0" w:color="auto"/>
              <w:left w:val="single" w:sz="4" w:space="0" w:color="auto"/>
              <w:bottom w:val="single" w:sz="4" w:space="0" w:color="auto"/>
              <w:right w:val="single" w:sz="4" w:space="0" w:color="000000"/>
            </w:tcBorders>
            <w:shd w:val="clear" w:color="000000" w:fill="C6E0B4"/>
            <w:noWrap/>
            <w:vAlign w:val="bottom"/>
            <w:hideMark/>
          </w:tcPr>
          <w:p w14:paraId="4A132FFF" w14:textId="77777777" w:rsidR="00B478E6" w:rsidRPr="00B478E6" w:rsidRDefault="00B478E6" w:rsidP="00B478E6">
            <w:pPr>
              <w:spacing w:after="0"/>
              <w:jc w:val="center"/>
              <w:rPr>
                <w:rFonts w:ascii="Calibri" w:hAnsi="Calibri" w:cs="Calibri"/>
                <w:b/>
                <w:bCs/>
                <w:color w:val="000000"/>
                <w:sz w:val="22"/>
                <w:szCs w:val="22"/>
                <w:lang w:eastAsia="en-US"/>
              </w:rPr>
            </w:pPr>
            <w:r w:rsidRPr="00B478E6">
              <w:rPr>
                <w:rFonts w:ascii="Calibri" w:hAnsi="Calibri" w:cs="Calibri"/>
                <w:b/>
                <w:bCs/>
                <w:color w:val="000000"/>
                <w:sz w:val="22"/>
                <w:szCs w:val="22"/>
                <w:lang w:eastAsia="en-US"/>
              </w:rPr>
              <w:t>Укупна НЕТО површина</w:t>
            </w:r>
          </w:p>
        </w:tc>
        <w:tc>
          <w:tcPr>
            <w:tcW w:w="1505" w:type="dxa"/>
            <w:tcBorders>
              <w:top w:val="single" w:sz="4" w:space="0" w:color="auto"/>
              <w:left w:val="nil"/>
              <w:bottom w:val="single" w:sz="4" w:space="0" w:color="auto"/>
              <w:right w:val="nil"/>
            </w:tcBorders>
            <w:shd w:val="clear" w:color="000000" w:fill="C6E0B4"/>
            <w:noWrap/>
            <w:vAlign w:val="bottom"/>
            <w:hideMark/>
          </w:tcPr>
          <w:p w14:paraId="5D2518AF" w14:textId="77777777" w:rsidR="00B478E6" w:rsidRPr="00B478E6" w:rsidRDefault="00B478E6" w:rsidP="00B478E6">
            <w:pPr>
              <w:spacing w:after="0"/>
              <w:jc w:val="right"/>
              <w:rPr>
                <w:rFonts w:ascii="Calibri" w:hAnsi="Calibri" w:cs="Calibri"/>
                <w:color w:val="000000"/>
                <w:sz w:val="22"/>
                <w:szCs w:val="22"/>
                <w:lang w:eastAsia="en-US"/>
              </w:rPr>
            </w:pPr>
            <w:r w:rsidRPr="00B478E6">
              <w:rPr>
                <w:rFonts w:ascii="Calibri" w:hAnsi="Calibri" w:cs="Calibri"/>
                <w:color w:val="000000"/>
                <w:sz w:val="22"/>
                <w:szCs w:val="22"/>
                <w:lang w:eastAsia="en-US"/>
              </w:rPr>
              <w:t>36.59</w:t>
            </w:r>
          </w:p>
        </w:tc>
        <w:tc>
          <w:tcPr>
            <w:tcW w:w="620" w:type="dxa"/>
            <w:tcBorders>
              <w:top w:val="single" w:sz="4" w:space="0" w:color="auto"/>
              <w:left w:val="nil"/>
              <w:bottom w:val="single" w:sz="4" w:space="0" w:color="auto"/>
              <w:right w:val="single" w:sz="4" w:space="0" w:color="auto"/>
            </w:tcBorders>
            <w:shd w:val="clear" w:color="000000" w:fill="C6E0B4"/>
            <w:noWrap/>
            <w:vAlign w:val="bottom"/>
            <w:hideMark/>
          </w:tcPr>
          <w:p w14:paraId="7330E39D" w14:textId="77777777" w:rsidR="00B478E6" w:rsidRPr="00B478E6" w:rsidRDefault="00B478E6" w:rsidP="00B478E6">
            <w:pPr>
              <w:spacing w:after="0"/>
              <w:jc w:val="left"/>
              <w:rPr>
                <w:rFonts w:ascii="Calibri" w:hAnsi="Calibri" w:cs="Calibri"/>
                <w:color w:val="000000"/>
                <w:sz w:val="22"/>
                <w:szCs w:val="22"/>
                <w:lang w:eastAsia="en-US"/>
              </w:rPr>
            </w:pPr>
            <w:r w:rsidRPr="00B478E6">
              <w:rPr>
                <w:rFonts w:ascii="Calibri" w:hAnsi="Calibri" w:cs="Calibri"/>
                <w:color w:val="000000"/>
                <w:sz w:val="22"/>
                <w:szCs w:val="22"/>
                <w:lang w:eastAsia="en-US"/>
              </w:rPr>
              <w:t>m²</w:t>
            </w:r>
          </w:p>
        </w:tc>
      </w:tr>
      <w:tr w:rsidR="00B478E6" w:rsidRPr="00B478E6" w14:paraId="5F48D932" w14:textId="77777777" w:rsidTr="00B478E6">
        <w:trPr>
          <w:trHeight w:val="300"/>
        </w:trPr>
        <w:tc>
          <w:tcPr>
            <w:tcW w:w="5555" w:type="dxa"/>
            <w:gridSpan w:val="2"/>
            <w:tcBorders>
              <w:top w:val="single" w:sz="4" w:space="0" w:color="auto"/>
              <w:left w:val="single" w:sz="4" w:space="0" w:color="auto"/>
              <w:bottom w:val="single" w:sz="4" w:space="0" w:color="auto"/>
              <w:right w:val="single" w:sz="4" w:space="0" w:color="000000"/>
            </w:tcBorders>
            <w:shd w:val="clear" w:color="000000" w:fill="C6E0B4"/>
            <w:noWrap/>
            <w:vAlign w:val="bottom"/>
            <w:hideMark/>
          </w:tcPr>
          <w:p w14:paraId="463F1FDC" w14:textId="77777777" w:rsidR="00B478E6" w:rsidRPr="00B478E6" w:rsidRDefault="00B478E6" w:rsidP="00B478E6">
            <w:pPr>
              <w:spacing w:after="0"/>
              <w:jc w:val="center"/>
              <w:rPr>
                <w:rFonts w:ascii="Calibri" w:hAnsi="Calibri" w:cs="Calibri"/>
                <w:b/>
                <w:bCs/>
                <w:color w:val="000000"/>
                <w:sz w:val="22"/>
                <w:szCs w:val="22"/>
                <w:lang w:eastAsia="en-US"/>
              </w:rPr>
            </w:pPr>
            <w:r w:rsidRPr="00B478E6">
              <w:rPr>
                <w:rFonts w:ascii="Calibri" w:hAnsi="Calibri" w:cs="Calibri"/>
                <w:b/>
                <w:bCs/>
                <w:color w:val="000000"/>
                <w:sz w:val="22"/>
                <w:szCs w:val="22"/>
                <w:lang w:eastAsia="en-US"/>
              </w:rPr>
              <w:t>Укупна БРУТО површина</w:t>
            </w:r>
          </w:p>
        </w:tc>
        <w:tc>
          <w:tcPr>
            <w:tcW w:w="1505" w:type="dxa"/>
            <w:tcBorders>
              <w:top w:val="nil"/>
              <w:left w:val="nil"/>
              <w:bottom w:val="single" w:sz="4" w:space="0" w:color="auto"/>
              <w:right w:val="nil"/>
            </w:tcBorders>
            <w:shd w:val="clear" w:color="000000" w:fill="C6E0B4"/>
            <w:noWrap/>
            <w:vAlign w:val="bottom"/>
            <w:hideMark/>
          </w:tcPr>
          <w:p w14:paraId="7EB61608" w14:textId="77777777" w:rsidR="00B478E6" w:rsidRPr="00B478E6" w:rsidRDefault="00B478E6" w:rsidP="00B478E6">
            <w:pPr>
              <w:spacing w:after="0"/>
              <w:jc w:val="right"/>
              <w:rPr>
                <w:rFonts w:ascii="Calibri" w:hAnsi="Calibri" w:cs="Calibri"/>
                <w:color w:val="000000"/>
                <w:sz w:val="22"/>
                <w:szCs w:val="22"/>
                <w:lang w:eastAsia="en-US"/>
              </w:rPr>
            </w:pPr>
            <w:r w:rsidRPr="00B478E6">
              <w:rPr>
                <w:rFonts w:ascii="Calibri" w:hAnsi="Calibri" w:cs="Calibri"/>
                <w:color w:val="000000"/>
                <w:sz w:val="22"/>
                <w:szCs w:val="22"/>
                <w:lang w:eastAsia="en-US"/>
              </w:rPr>
              <w:t>108.67</w:t>
            </w:r>
          </w:p>
        </w:tc>
        <w:tc>
          <w:tcPr>
            <w:tcW w:w="620" w:type="dxa"/>
            <w:tcBorders>
              <w:top w:val="nil"/>
              <w:left w:val="nil"/>
              <w:bottom w:val="single" w:sz="4" w:space="0" w:color="auto"/>
              <w:right w:val="single" w:sz="4" w:space="0" w:color="auto"/>
            </w:tcBorders>
            <w:shd w:val="clear" w:color="000000" w:fill="C6E0B4"/>
            <w:noWrap/>
            <w:vAlign w:val="bottom"/>
            <w:hideMark/>
          </w:tcPr>
          <w:p w14:paraId="2A782C51" w14:textId="77777777" w:rsidR="00B478E6" w:rsidRPr="00B478E6" w:rsidRDefault="00B478E6" w:rsidP="00B478E6">
            <w:pPr>
              <w:spacing w:after="0"/>
              <w:jc w:val="left"/>
              <w:rPr>
                <w:rFonts w:ascii="Calibri" w:hAnsi="Calibri" w:cs="Calibri"/>
                <w:color w:val="000000"/>
                <w:sz w:val="22"/>
                <w:szCs w:val="22"/>
                <w:lang w:eastAsia="en-US"/>
              </w:rPr>
            </w:pPr>
            <w:r w:rsidRPr="00B478E6">
              <w:rPr>
                <w:rFonts w:ascii="Calibri" w:hAnsi="Calibri" w:cs="Calibri"/>
                <w:color w:val="000000"/>
                <w:sz w:val="22"/>
                <w:szCs w:val="22"/>
                <w:lang w:eastAsia="en-US"/>
              </w:rPr>
              <w:t>m²</w:t>
            </w:r>
          </w:p>
        </w:tc>
      </w:tr>
    </w:tbl>
    <w:p w14:paraId="7C68FDA2" w14:textId="6ACDA664" w:rsidR="00084A26" w:rsidRPr="00084A26" w:rsidRDefault="00084A26" w:rsidP="00084A26">
      <w:pPr>
        <w:pStyle w:val="Caption"/>
      </w:pPr>
      <w:r>
        <w:t>Табела</w:t>
      </w:r>
      <w:r w:rsidRPr="00700360">
        <w:t xml:space="preserve"> </w:t>
      </w:r>
      <w:r>
        <w:t>3</w:t>
      </w:r>
      <w:r w:rsidRPr="00700360">
        <w:t xml:space="preserve">: </w:t>
      </w:r>
      <w:r>
        <w:t xml:space="preserve">Површина просторија – Ниво </w:t>
      </w:r>
      <w:r>
        <w:rPr>
          <w:lang w:val="en-US"/>
        </w:rPr>
        <w:t>S</w:t>
      </w:r>
      <w:r>
        <w:t>3</w:t>
      </w:r>
    </w:p>
    <w:p w14:paraId="5C24CD36" w14:textId="6E752763" w:rsidR="00B478E6" w:rsidRDefault="00B478E6" w:rsidP="00B478E6">
      <w:pPr>
        <w:pStyle w:val="Caption"/>
      </w:pPr>
    </w:p>
    <w:tbl>
      <w:tblPr>
        <w:tblW w:w="7680" w:type="dxa"/>
        <w:tblLook w:val="04A0" w:firstRow="1" w:lastRow="0" w:firstColumn="1" w:lastColumn="0" w:noHBand="0" w:noVBand="1"/>
      </w:tblPr>
      <w:tblGrid>
        <w:gridCol w:w="1653"/>
        <w:gridCol w:w="3902"/>
        <w:gridCol w:w="1505"/>
        <w:gridCol w:w="620"/>
      </w:tblGrid>
      <w:tr w:rsidR="00B478E6" w:rsidRPr="00B478E6" w14:paraId="0A6F479D" w14:textId="77777777" w:rsidTr="00B478E6">
        <w:trPr>
          <w:trHeight w:val="300"/>
        </w:trPr>
        <w:tc>
          <w:tcPr>
            <w:tcW w:w="7680" w:type="dxa"/>
            <w:gridSpan w:val="4"/>
            <w:tcBorders>
              <w:top w:val="single" w:sz="4" w:space="0" w:color="auto"/>
              <w:left w:val="single" w:sz="4" w:space="0" w:color="auto"/>
              <w:bottom w:val="single" w:sz="4" w:space="0" w:color="auto"/>
              <w:right w:val="single" w:sz="4" w:space="0" w:color="auto"/>
            </w:tcBorders>
            <w:shd w:val="clear" w:color="000000" w:fill="548235"/>
            <w:noWrap/>
            <w:vAlign w:val="bottom"/>
            <w:hideMark/>
          </w:tcPr>
          <w:p w14:paraId="202A1B8A" w14:textId="77777777" w:rsidR="00B478E6" w:rsidRPr="00B478E6" w:rsidRDefault="00B478E6" w:rsidP="00B478E6">
            <w:pPr>
              <w:spacing w:after="0"/>
              <w:jc w:val="center"/>
              <w:rPr>
                <w:rFonts w:ascii="Calibri" w:hAnsi="Calibri" w:cs="Calibri"/>
                <w:color w:val="000000"/>
                <w:sz w:val="22"/>
                <w:szCs w:val="22"/>
                <w:lang w:eastAsia="en-US"/>
              </w:rPr>
            </w:pPr>
            <w:r w:rsidRPr="00B478E6">
              <w:rPr>
                <w:rFonts w:ascii="Calibri" w:hAnsi="Calibri" w:cs="Calibri"/>
                <w:color w:val="000000"/>
                <w:sz w:val="22"/>
                <w:szCs w:val="22"/>
                <w:lang w:eastAsia="en-US"/>
              </w:rPr>
              <w:t>Ниво S2</w:t>
            </w:r>
          </w:p>
        </w:tc>
      </w:tr>
      <w:tr w:rsidR="00B478E6" w:rsidRPr="00B478E6" w14:paraId="560C0856" w14:textId="77777777" w:rsidTr="00B478E6">
        <w:trPr>
          <w:trHeight w:val="300"/>
        </w:trPr>
        <w:tc>
          <w:tcPr>
            <w:tcW w:w="1653" w:type="dxa"/>
            <w:tcBorders>
              <w:top w:val="nil"/>
              <w:left w:val="single" w:sz="4" w:space="0" w:color="auto"/>
              <w:bottom w:val="single" w:sz="4" w:space="0" w:color="auto"/>
              <w:right w:val="single" w:sz="4" w:space="0" w:color="auto"/>
            </w:tcBorders>
            <w:shd w:val="clear" w:color="000000" w:fill="A9D08E"/>
            <w:noWrap/>
            <w:vAlign w:val="bottom"/>
            <w:hideMark/>
          </w:tcPr>
          <w:p w14:paraId="6A1B1AA3" w14:textId="77777777" w:rsidR="00B478E6" w:rsidRPr="00B478E6" w:rsidRDefault="00B478E6" w:rsidP="00B478E6">
            <w:pPr>
              <w:spacing w:after="0"/>
              <w:jc w:val="center"/>
              <w:rPr>
                <w:rFonts w:ascii="Calibri" w:hAnsi="Calibri" w:cs="Calibri"/>
                <w:color w:val="000000"/>
                <w:sz w:val="22"/>
                <w:szCs w:val="22"/>
                <w:lang w:eastAsia="en-US"/>
              </w:rPr>
            </w:pPr>
            <w:r w:rsidRPr="00B478E6">
              <w:rPr>
                <w:rFonts w:ascii="Calibri" w:hAnsi="Calibri" w:cs="Calibri"/>
                <w:color w:val="000000"/>
                <w:sz w:val="22"/>
                <w:szCs w:val="22"/>
                <w:lang w:eastAsia="en-US"/>
              </w:rPr>
              <w:t>Ознака</w:t>
            </w:r>
          </w:p>
        </w:tc>
        <w:tc>
          <w:tcPr>
            <w:tcW w:w="3902" w:type="dxa"/>
            <w:tcBorders>
              <w:top w:val="nil"/>
              <w:left w:val="nil"/>
              <w:bottom w:val="single" w:sz="4" w:space="0" w:color="auto"/>
              <w:right w:val="single" w:sz="4" w:space="0" w:color="auto"/>
            </w:tcBorders>
            <w:shd w:val="clear" w:color="000000" w:fill="A9D08E"/>
            <w:noWrap/>
            <w:vAlign w:val="bottom"/>
            <w:hideMark/>
          </w:tcPr>
          <w:p w14:paraId="2CD9DFCB" w14:textId="77777777" w:rsidR="00B478E6" w:rsidRPr="00B478E6" w:rsidRDefault="00B478E6" w:rsidP="00B478E6">
            <w:pPr>
              <w:spacing w:after="0"/>
              <w:jc w:val="center"/>
              <w:rPr>
                <w:rFonts w:ascii="Calibri" w:hAnsi="Calibri" w:cs="Calibri"/>
                <w:color w:val="000000"/>
                <w:sz w:val="22"/>
                <w:szCs w:val="22"/>
                <w:lang w:eastAsia="en-US"/>
              </w:rPr>
            </w:pPr>
            <w:r w:rsidRPr="00B478E6">
              <w:rPr>
                <w:rFonts w:ascii="Calibri" w:hAnsi="Calibri" w:cs="Calibri"/>
                <w:color w:val="000000"/>
                <w:sz w:val="22"/>
                <w:szCs w:val="22"/>
                <w:lang w:eastAsia="en-US"/>
              </w:rPr>
              <w:t>Назив</w:t>
            </w:r>
          </w:p>
        </w:tc>
        <w:tc>
          <w:tcPr>
            <w:tcW w:w="2125" w:type="dxa"/>
            <w:gridSpan w:val="2"/>
            <w:tcBorders>
              <w:top w:val="nil"/>
              <w:left w:val="nil"/>
              <w:bottom w:val="single" w:sz="4" w:space="0" w:color="auto"/>
              <w:right w:val="single" w:sz="4" w:space="0" w:color="auto"/>
            </w:tcBorders>
            <w:shd w:val="clear" w:color="000000" w:fill="A9D08E"/>
            <w:noWrap/>
            <w:vAlign w:val="bottom"/>
            <w:hideMark/>
          </w:tcPr>
          <w:p w14:paraId="3D6B3CE6" w14:textId="77777777" w:rsidR="00B478E6" w:rsidRPr="00B478E6" w:rsidRDefault="00B478E6" w:rsidP="00B478E6">
            <w:pPr>
              <w:spacing w:after="0"/>
              <w:jc w:val="center"/>
              <w:rPr>
                <w:rFonts w:ascii="Calibri" w:hAnsi="Calibri" w:cs="Calibri"/>
                <w:color w:val="000000"/>
                <w:sz w:val="22"/>
                <w:szCs w:val="22"/>
                <w:lang w:eastAsia="en-US"/>
              </w:rPr>
            </w:pPr>
            <w:r w:rsidRPr="00B478E6">
              <w:rPr>
                <w:rFonts w:ascii="Calibri" w:hAnsi="Calibri" w:cs="Calibri"/>
                <w:color w:val="000000"/>
                <w:sz w:val="22"/>
                <w:szCs w:val="22"/>
                <w:lang w:eastAsia="en-US"/>
              </w:rPr>
              <w:t>Површина</w:t>
            </w:r>
          </w:p>
        </w:tc>
      </w:tr>
      <w:tr w:rsidR="00B478E6" w:rsidRPr="00B478E6" w14:paraId="138FE6CD" w14:textId="77777777" w:rsidTr="00B478E6">
        <w:trPr>
          <w:trHeight w:val="300"/>
        </w:trPr>
        <w:tc>
          <w:tcPr>
            <w:tcW w:w="1653" w:type="dxa"/>
            <w:tcBorders>
              <w:top w:val="nil"/>
              <w:left w:val="single" w:sz="4" w:space="0" w:color="auto"/>
              <w:bottom w:val="nil"/>
              <w:right w:val="single" w:sz="4" w:space="0" w:color="auto"/>
            </w:tcBorders>
            <w:shd w:val="clear" w:color="auto" w:fill="auto"/>
            <w:noWrap/>
            <w:vAlign w:val="bottom"/>
            <w:hideMark/>
          </w:tcPr>
          <w:p w14:paraId="26A8C1B5" w14:textId="77777777" w:rsidR="00B478E6" w:rsidRPr="00B478E6" w:rsidRDefault="00B478E6" w:rsidP="00B478E6">
            <w:pPr>
              <w:spacing w:after="0"/>
              <w:jc w:val="center"/>
              <w:rPr>
                <w:rFonts w:ascii="Calibri" w:hAnsi="Calibri" w:cs="Calibri"/>
                <w:color w:val="000000"/>
                <w:sz w:val="22"/>
                <w:szCs w:val="22"/>
                <w:lang w:eastAsia="en-US"/>
              </w:rPr>
            </w:pPr>
            <w:r w:rsidRPr="00B478E6">
              <w:rPr>
                <w:rFonts w:ascii="Calibri" w:hAnsi="Calibri" w:cs="Calibri"/>
                <w:color w:val="000000"/>
                <w:sz w:val="22"/>
                <w:szCs w:val="22"/>
                <w:lang w:eastAsia="en-US"/>
              </w:rPr>
              <w:t>C</w:t>
            </w:r>
          </w:p>
        </w:tc>
        <w:tc>
          <w:tcPr>
            <w:tcW w:w="3902" w:type="dxa"/>
            <w:tcBorders>
              <w:top w:val="nil"/>
              <w:left w:val="nil"/>
              <w:bottom w:val="nil"/>
              <w:right w:val="single" w:sz="4" w:space="0" w:color="auto"/>
            </w:tcBorders>
            <w:shd w:val="clear" w:color="auto" w:fill="auto"/>
            <w:noWrap/>
            <w:vAlign w:val="bottom"/>
            <w:hideMark/>
          </w:tcPr>
          <w:p w14:paraId="331BF6E6" w14:textId="77777777" w:rsidR="00B478E6" w:rsidRPr="00B478E6" w:rsidRDefault="00B478E6" w:rsidP="00B478E6">
            <w:pPr>
              <w:spacing w:after="0"/>
              <w:jc w:val="center"/>
              <w:rPr>
                <w:rFonts w:ascii="Calibri" w:hAnsi="Calibri" w:cs="Calibri"/>
                <w:color w:val="000000"/>
                <w:sz w:val="22"/>
                <w:szCs w:val="22"/>
                <w:lang w:eastAsia="en-US"/>
              </w:rPr>
            </w:pPr>
            <w:r w:rsidRPr="00B478E6">
              <w:rPr>
                <w:rFonts w:ascii="Calibri" w:hAnsi="Calibri" w:cs="Calibri"/>
                <w:color w:val="000000"/>
                <w:sz w:val="22"/>
                <w:szCs w:val="22"/>
                <w:lang w:eastAsia="en-US"/>
              </w:rPr>
              <w:t>Технички ходник</w:t>
            </w:r>
          </w:p>
        </w:tc>
        <w:tc>
          <w:tcPr>
            <w:tcW w:w="1505" w:type="dxa"/>
            <w:tcBorders>
              <w:top w:val="nil"/>
              <w:left w:val="nil"/>
              <w:bottom w:val="nil"/>
              <w:right w:val="nil"/>
            </w:tcBorders>
            <w:shd w:val="clear" w:color="auto" w:fill="auto"/>
            <w:noWrap/>
            <w:vAlign w:val="bottom"/>
            <w:hideMark/>
          </w:tcPr>
          <w:p w14:paraId="52DBAD98" w14:textId="77777777" w:rsidR="00B478E6" w:rsidRPr="00B478E6" w:rsidRDefault="00B478E6" w:rsidP="00B478E6">
            <w:pPr>
              <w:spacing w:after="0"/>
              <w:jc w:val="right"/>
              <w:rPr>
                <w:rFonts w:ascii="Calibri" w:hAnsi="Calibri" w:cs="Calibri"/>
                <w:color w:val="000000"/>
                <w:sz w:val="22"/>
                <w:szCs w:val="22"/>
                <w:lang w:eastAsia="en-US"/>
              </w:rPr>
            </w:pPr>
            <w:r w:rsidRPr="00B478E6">
              <w:rPr>
                <w:rFonts w:ascii="Calibri" w:hAnsi="Calibri" w:cs="Calibri"/>
                <w:color w:val="000000"/>
                <w:sz w:val="22"/>
                <w:szCs w:val="22"/>
                <w:lang w:eastAsia="en-US"/>
              </w:rPr>
              <w:t>39.72</w:t>
            </w:r>
          </w:p>
        </w:tc>
        <w:tc>
          <w:tcPr>
            <w:tcW w:w="620" w:type="dxa"/>
            <w:tcBorders>
              <w:top w:val="nil"/>
              <w:left w:val="nil"/>
              <w:bottom w:val="nil"/>
              <w:right w:val="single" w:sz="4" w:space="0" w:color="auto"/>
            </w:tcBorders>
            <w:shd w:val="clear" w:color="auto" w:fill="auto"/>
            <w:noWrap/>
            <w:vAlign w:val="bottom"/>
            <w:hideMark/>
          </w:tcPr>
          <w:p w14:paraId="509F8A77" w14:textId="77777777" w:rsidR="00B478E6" w:rsidRPr="00B478E6" w:rsidRDefault="00B478E6" w:rsidP="00B478E6">
            <w:pPr>
              <w:spacing w:after="0"/>
              <w:jc w:val="left"/>
              <w:rPr>
                <w:rFonts w:ascii="Calibri" w:hAnsi="Calibri" w:cs="Calibri"/>
                <w:color w:val="000000"/>
                <w:sz w:val="22"/>
                <w:szCs w:val="22"/>
                <w:lang w:eastAsia="en-US"/>
              </w:rPr>
            </w:pPr>
            <w:r w:rsidRPr="00B478E6">
              <w:rPr>
                <w:rFonts w:ascii="Calibri" w:hAnsi="Calibri" w:cs="Calibri"/>
                <w:color w:val="000000"/>
                <w:sz w:val="22"/>
                <w:szCs w:val="22"/>
                <w:lang w:eastAsia="en-US"/>
              </w:rPr>
              <w:t>m²</w:t>
            </w:r>
          </w:p>
        </w:tc>
      </w:tr>
      <w:tr w:rsidR="00B478E6" w:rsidRPr="00B478E6" w14:paraId="53503567" w14:textId="77777777" w:rsidTr="00B478E6">
        <w:trPr>
          <w:trHeight w:val="300"/>
        </w:trPr>
        <w:tc>
          <w:tcPr>
            <w:tcW w:w="5555" w:type="dxa"/>
            <w:gridSpan w:val="2"/>
            <w:tcBorders>
              <w:top w:val="single" w:sz="4" w:space="0" w:color="auto"/>
              <w:left w:val="single" w:sz="4" w:space="0" w:color="auto"/>
              <w:bottom w:val="single" w:sz="4" w:space="0" w:color="auto"/>
              <w:right w:val="single" w:sz="4" w:space="0" w:color="000000"/>
            </w:tcBorders>
            <w:shd w:val="clear" w:color="000000" w:fill="C6E0B4"/>
            <w:noWrap/>
            <w:vAlign w:val="bottom"/>
            <w:hideMark/>
          </w:tcPr>
          <w:p w14:paraId="12960BB6" w14:textId="77777777" w:rsidR="00B478E6" w:rsidRPr="00B478E6" w:rsidRDefault="00B478E6" w:rsidP="00B478E6">
            <w:pPr>
              <w:spacing w:after="0"/>
              <w:jc w:val="center"/>
              <w:rPr>
                <w:rFonts w:ascii="Calibri" w:hAnsi="Calibri" w:cs="Calibri"/>
                <w:b/>
                <w:bCs/>
                <w:color w:val="000000"/>
                <w:sz w:val="22"/>
                <w:szCs w:val="22"/>
                <w:lang w:eastAsia="en-US"/>
              </w:rPr>
            </w:pPr>
            <w:r w:rsidRPr="00B478E6">
              <w:rPr>
                <w:rFonts w:ascii="Calibri" w:hAnsi="Calibri" w:cs="Calibri"/>
                <w:b/>
                <w:bCs/>
                <w:color w:val="000000"/>
                <w:sz w:val="22"/>
                <w:szCs w:val="22"/>
                <w:lang w:eastAsia="en-US"/>
              </w:rPr>
              <w:t>Укупна НЕТО површина</w:t>
            </w:r>
          </w:p>
        </w:tc>
        <w:tc>
          <w:tcPr>
            <w:tcW w:w="1505" w:type="dxa"/>
            <w:tcBorders>
              <w:top w:val="single" w:sz="4" w:space="0" w:color="auto"/>
              <w:left w:val="nil"/>
              <w:bottom w:val="single" w:sz="4" w:space="0" w:color="auto"/>
              <w:right w:val="nil"/>
            </w:tcBorders>
            <w:shd w:val="clear" w:color="000000" w:fill="C6E0B4"/>
            <w:noWrap/>
            <w:vAlign w:val="bottom"/>
            <w:hideMark/>
          </w:tcPr>
          <w:p w14:paraId="214BF24D" w14:textId="77777777" w:rsidR="00B478E6" w:rsidRPr="00B478E6" w:rsidRDefault="00B478E6" w:rsidP="00B478E6">
            <w:pPr>
              <w:spacing w:after="0"/>
              <w:jc w:val="right"/>
              <w:rPr>
                <w:rFonts w:ascii="Calibri" w:hAnsi="Calibri" w:cs="Calibri"/>
                <w:color w:val="000000"/>
                <w:sz w:val="22"/>
                <w:szCs w:val="22"/>
                <w:lang w:eastAsia="en-US"/>
              </w:rPr>
            </w:pPr>
            <w:r w:rsidRPr="00B478E6">
              <w:rPr>
                <w:rFonts w:ascii="Calibri" w:hAnsi="Calibri" w:cs="Calibri"/>
                <w:color w:val="000000"/>
                <w:sz w:val="22"/>
                <w:szCs w:val="22"/>
                <w:lang w:eastAsia="en-US"/>
              </w:rPr>
              <w:t>39.72</w:t>
            </w:r>
          </w:p>
        </w:tc>
        <w:tc>
          <w:tcPr>
            <w:tcW w:w="620" w:type="dxa"/>
            <w:tcBorders>
              <w:top w:val="single" w:sz="4" w:space="0" w:color="auto"/>
              <w:left w:val="nil"/>
              <w:bottom w:val="single" w:sz="4" w:space="0" w:color="auto"/>
              <w:right w:val="single" w:sz="4" w:space="0" w:color="auto"/>
            </w:tcBorders>
            <w:shd w:val="clear" w:color="000000" w:fill="C6E0B4"/>
            <w:noWrap/>
            <w:vAlign w:val="bottom"/>
            <w:hideMark/>
          </w:tcPr>
          <w:p w14:paraId="799B3BC0" w14:textId="77777777" w:rsidR="00B478E6" w:rsidRPr="00B478E6" w:rsidRDefault="00B478E6" w:rsidP="00B478E6">
            <w:pPr>
              <w:spacing w:after="0"/>
              <w:jc w:val="left"/>
              <w:rPr>
                <w:rFonts w:ascii="Calibri" w:hAnsi="Calibri" w:cs="Calibri"/>
                <w:color w:val="000000"/>
                <w:sz w:val="22"/>
                <w:szCs w:val="22"/>
                <w:lang w:eastAsia="en-US"/>
              </w:rPr>
            </w:pPr>
            <w:r w:rsidRPr="00B478E6">
              <w:rPr>
                <w:rFonts w:ascii="Calibri" w:hAnsi="Calibri" w:cs="Calibri"/>
                <w:color w:val="000000"/>
                <w:sz w:val="22"/>
                <w:szCs w:val="22"/>
                <w:lang w:eastAsia="en-US"/>
              </w:rPr>
              <w:t>m²</w:t>
            </w:r>
          </w:p>
        </w:tc>
      </w:tr>
      <w:tr w:rsidR="00B478E6" w:rsidRPr="00B478E6" w14:paraId="0DAF1252" w14:textId="77777777" w:rsidTr="00B478E6">
        <w:trPr>
          <w:trHeight w:val="300"/>
        </w:trPr>
        <w:tc>
          <w:tcPr>
            <w:tcW w:w="5555" w:type="dxa"/>
            <w:gridSpan w:val="2"/>
            <w:tcBorders>
              <w:top w:val="single" w:sz="4" w:space="0" w:color="auto"/>
              <w:left w:val="single" w:sz="4" w:space="0" w:color="auto"/>
              <w:bottom w:val="single" w:sz="4" w:space="0" w:color="auto"/>
              <w:right w:val="single" w:sz="4" w:space="0" w:color="000000"/>
            </w:tcBorders>
            <w:shd w:val="clear" w:color="000000" w:fill="C6E0B4"/>
            <w:noWrap/>
            <w:vAlign w:val="bottom"/>
            <w:hideMark/>
          </w:tcPr>
          <w:p w14:paraId="471D859D" w14:textId="77777777" w:rsidR="00B478E6" w:rsidRPr="00B478E6" w:rsidRDefault="00B478E6" w:rsidP="00B478E6">
            <w:pPr>
              <w:spacing w:after="0"/>
              <w:jc w:val="center"/>
              <w:rPr>
                <w:rFonts w:ascii="Calibri" w:hAnsi="Calibri" w:cs="Calibri"/>
                <w:b/>
                <w:bCs/>
                <w:color w:val="000000"/>
                <w:sz w:val="22"/>
                <w:szCs w:val="22"/>
                <w:lang w:eastAsia="en-US"/>
              </w:rPr>
            </w:pPr>
            <w:r w:rsidRPr="00B478E6">
              <w:rPr>
                <w:rFonts w:ascii="Calibri" w:hAnsi="Calibri" w:cs="Calibri"/>
                <w:b/>
                <w:bCs/>
                <w:color w:val="000000"/>
                <w:sz w:val="22"/>
                <w:szCs w:val="22"/>
                <w:lang w:eastAsia="en-US"/>
              </w:rPr>
              <w:t>Укупна БРУТО површина</w:t>
            </w:r>
          </w:p>
        </w:tc>
        <w:tc>
          <w:tcPr>
            <w:tcW w:w="1505" w:type="dxa"/>
            <w:tcBorders>
              <w:top w:val="nil"/>
              <w:left w:val="nil"/>
              <w:bottom w:val="single" w:sz="4" w:space="0" w:color="auto"/>
              <w:right w:val="nil"/>
            </w:tcBorders>
            <w:shd w:val="clear" w:color="000000" w:fill="C6E0B4"/>
            <w:noWrap/>
            <w:vAlign w:val="bottom"/>
            <w:hideMark/>
          </w:tcPr>
          <w:p w14:paraId="529B9FAA" w14:textId="77777777" w:rsidR="00B478E6" w:rsidRPr="00B478E6" w:rsidRDefault="00B478E6" w:rsidP="00B478E6">
            <w:pPr>
              <w:spacing w:after="0"/>
              <w:jc w:val="right"/>
              <w:rPr>
                <w:rFonts w:ascii="Calibri" w:hAnsi="Calibri" w:cs="Calibri"/>
                <w:color w:val="000000"/>
                <w:sz w:val="22"/>
                <w:szCs w:val="22"/>
                <w:lang w:eastAsia="en-US"/>
              </w:rPr>
            </w:pPr>
            <w:r w:rsidRPr="00B478E6">
              <w:rPr>
                <w:rFonts w:ascii="Calibri" w:hAnsi="Calibri" w:cs="Calibri"/>
                <w:color w:val="000000"/>
                <w:sz w:val="22"/>
                <w:szCs w:val="22"/>
                <w:lang w:eastAsia="en-US"/>
              </w:rPr>
              <w:t>108.67</w:t>
            </w:r>
          </w:p>
        </w:tc>
        <w:tc>
          <w:tcPr>
            <w:tcW w:w="620" w:type="dxa"/>
            <w:tcBorders>
              <w:top w:val="nil"/>
              <w:left w:val="nil"/>
              <w:bottom w:val="single" w:sz="4" w:space="0" w:color="auto"/>
              <w:right w:val="single" w:sz="4" w:space="0" w:color="auto"/>
            </w:tcBorders>
            <w:shd w:val="clear" w:color="000000" w:fill="C6E0B4"/>
            <w:noWrap/>
            <w:vAlign w:val="bottom"/>
            <w:hideMark/>
          </w:tcPr>
          <w:p w14:paraId="37492F79" w14:textId="77777777" w:rsidR="00B478E6" w:rsidRPr="00B478E6" w:rsidRDefault="00B478E6" w:rsidP="00B478E6">
            <w:pPr>
              <w:spacing w:after="0"/>
              <w:jc w:val="left"/>
              <w:rPr>
                <w:rFonts w:ascii="Calibri" w:hAnsi="Calibri" w:cs="Calibri"/>
                <w:color w:val="000000"/>
                <w:sz w:val="22"/>
                <w:szCs w:val="22"/>
                <w:lang w:eastAsia="en-US"/>
              </w:rPr>
            </w:pPr>
            <w:r w:rsidRPr="00B478E6">
              <w:rPr>
                <w:rFonts w:ascii="Calibri" w:hAnsi="Calibri" w:cs="Calibri"/>
                <w:color w:val="000000"/>
                <w:sz w:val="22"/>
                <w:szCs w:val="22"/>
                <w:lang w:eastAsia="en-US"/>
              </w:rPr>
              <w:t>m²</w:t>
            </w:r>
          </w:p>
        </w:tc>
      </w:tr>
    </w:tbl>
    <w:p w14:paraId="1F74F1E2" w14:textId="239F3FE9" w:rsidR="00084A26" w:rsidRPr="00084A26" w:rsidRDefault="00084A26" w:rsidP="00084A26">
      <w:pPr>
        <w:pStyle w:val="Caption"/>
      </w:pPr>
      <w:r>
        <w:t>Табела</w:t>
      </w:r>
      <w:r w:rsidRPr="00700360">
        <w:t xml:space="preserve"> </w:t>
      </w:r>
      <w:r>
        <w:t>4</w:t>
      </w:r>
      <w:r w:rsidRPr="00700360">
        <w:t xml:space="preserve">: </w:t>
      </w:r>
      <w:r>
        <w:t xml:space="preserve">Површина просторија – Ниво </w:t>
      </w:r>
      <w:r>
        <w:rPr>
          <w:lang w:val="en-US"/>
        </w:rPr>
        <w:t>S</w:t>
      </w:r>
      <w:r>
        <w:t>2</w:t>
      </w:r>
    </w:p>
    <w:p w14:paraId="0AE17DDE" w14:textId="2F6386E4" w:rsidR="00B478E6" w:rsidRDefault="00B478E6" w:rsidP="00B478E6">
      <w:pPr>
        <w:pStyle w:val="Caption"/>
      </w:pPr>
    </w:p>
    <w:tbl>
      <w:tblPr>
        <w:tblW w:w="7854" w:type="dxa"/>
        <w:tblLook w:val="04A0" w:firstRow="1" w:lastRow="0" w:firstColumn="1" w:lastColumn="0" w:noHBand="0" w:noVBand="1"/>
      </w:tblPr>
      <w:tblGrid>
        <w:gridCol w:w="886"/>
        <w:gridCol w:w="5672"/>
        <w:gridCol w:w="830"/>
        <w:gridCol w:w="466"/>
      </w:tblGrid>
      <w:tr w:rsidR="00B478E6" w:rsidRPr="00B478E6" w14:paraId="016A8E95" w14:textId="77777777" w:rsidTr="00084A26">
        <w:trPr>
          <w:trHeight w:val="300"/>
        </w:trPr>
        <w:tc>
          <w:tcPr>
            <w:tcW w:w="7854" w:type="dxa"/>
            <w:gridSpan w:val="4"/>
            <w:tcBorders>
              <w:top w:val="single" w:sz="4" w:space="0" w:color="auto"/>
              <w:left w:val="single" w:sz="4" w:space="0" w:color="auto"/>
              <w:bottom w:val="single" w:sz="4" w:space="0" w:color="auto"/>
              <w:right w:val="single" w:sz="4" w:space="0" w:color="auto"/>
            </w:tcBorders>
            <w:shd w:val="clear" w:color="000000" w:fill="548235"/>
            <w:noWrap/>
            <w:vAlign w:val="bottom"/>
            <w:hideMark/>
          </w:tcPr>
          <w:p w14:paraId="3E5C991C" w14:textId="77777777" w:rsidR="00B478E6" w:rsidRPr="00B478E6" w:rsidRDefault="00B478E6" w:rsidP="00B478E6">
            <w:pPr>
              <w:spacing w:after="0"/>
              <w:jc w:val="center"/>
              <w:rPr>
                <w:rFonts w:ascii="Calibri" w:hAnsi="Calibri" w:cs="Calibri"/>
                <w:color w:val="000000"/>
                <w:sz w:val="22"/>
                <w:szCs w:val="22"/>
                <w:lang w:eastAsia="en-US"/>
              </w:rPr>
            </w:pPr>
            <w:r w:rsidRPr="00B478E6">
              <w:rPr>
                <w:rFonts w:ascii="Calibri" w:hAnsi="Calibri" w:cs="Calibri"/>
                <w:color w:val="000000"/>
                <w:sz w:val="22"/>
                <w:szCs w:val="22"/>
                <w:lang w:eastAsia="en-US"/>
              </w:rPr>
              <w:t>Ниво S1</w:t>
            </w:r>
          </w:p>
        </w:tc>
      </w:tr>
      <w:tr w:rsidR="00B478E6" w:rsidRPr="00B478E6" w14:paraId="3C388E54" w14:textId="77777777" w:rsidTr="00084A26">
        <w:trPr>
          <w:trHeight w:val="300"/>
        </w:trPr>
        <w:tc>
          <w:tcPr>
            <w:tcW w:w="886" w:type="dxa"/>
            <w:tcBorders>
              <w:top w:val="nil"/>
              <w:left w:val="single" w:sz="4" w:space="0" w:color="auto"/>
              <w:bottom w:val="nil"/>
              <w:right w:val="single" w:sz="4" w:space="0" w:color="auto"/>
            </w:tcBorders>
            <w:shd w:val="clear" w:color="000000" w:fill="A9D08E"/>
            <w:noWrap/>
            <w:vAlign w:val="bottom"/>
            <w:hideMark/>
          </w:tcPr>
          <w:p w14:paraId="6FECA193" w14:textId="77777777" w:rsidR="00B478E6" w:rsidRPr="00B478E6" w:rsidRDefault="00B478E6" w:rsidP="00B478E6">
            <w:pPr>
              <w:spacing w:after="0"/>
              <w:jc w:val="center"/>
              <w:rPr>
                <w:rFonts w:ascii="Calibri" w:hAnsi="Calibri" w:cs="Calibri"/>
                <w:color w:val="000000"/>
                <w:sz w:val="22"/>
                <w:szCs w:val="22"/>
                <w:lang w:eastAsia="en-US"/>
              </w:rPr>
            </w:pPr>
            <w:r w:rsidRPr="00B478E6">
              <w:rPr>
                <w:rFonts w:ascii="Calibri" w:hAnsi="Calibri" w:cs="Calibri"/>
                <w:color w:val="000000"/>
                <w:sz w:val="22"/>
                <w:szCs w:val="22"/>
                <w:lang w:eastAsia="en-US"/>
              </w:rPr>
              <w:t>Ознака</w:t>
            </w:r>
          </w:p>
        </w:tc>
        <w:tc>
          <w:tcPr>
            <w:tcW w:w="5672" w:type="dxa"/>
            <w:tcBorders>
              <w:top w:val="nil"/>
              <w:left w:val="nil"/>
              <w:bottom w:val="single" w:sz="4" w:space="0" w:color="auto"/>
              <w:right w:val="single" w:sz="4" w:space="0" w:color="auto"/>
            </w:tcBorders>
            <w:shd w:val="clear" w:color="000000" w:fill="A9D08E"/>
            <w:noWrap/>
            <w:vAlign w:val="bottom"/>
            <w:hideMark/>
          </w:tcPr>
          <w:p w14:paraId="63FF6E20" w14:textId="77777777" w:rsidR="00B478E6" w:rsidRPr="00B478E6" w:rsidRDefault="00B478E6" w:rsidP="00B478E6">
            <w:pPr>
              <w:spacing w:after="0"/>
              <w:jc w:val="center"/>
              <w:rPr>
                <w:rFonts w:ascii="Calibri" w:hAnsi="Calibri" w:cs="Calibri"/>
                <w:color w:val="000000"/>
                <w:sz w:val="22"/>
                <w:szCs w:val="22"/>
                <w:lang w:eastAsia="en-US"/>
              </w:rPr>
            </w:pPr>
            <w:r w:rsidRPr="00B478E6">
              <w:rPr>
                <w:rFonts w:ascii="Calibri" w:hAnsi="Calibri" w:cs="Calibri"/>
                <w:color w:val="000000"/>
                <w:sz w:val="22"/>
                <w:szCs w:val="22"/>
                <w:lang w:eastAsia="en-US"/>
              </w:rPr>
              <w:t>Назив</w:t>
            </w:r>
          </w:p>
        </w:tc>
        <w:tc>
          <w:tcPr>
            <w:tcW w:w="1296" w:type="dxa"/>
            <w:gridSpan w:val="2"/>
            <w:tcBorders>
              <w:top w:val="nil"/>
              <w:left w:val="nil"/>
              <w:bottom w:val="single" w:sz="4" w:space="0" w:color="auto"/>
              <w:right w:val="single" w:sz="4" w:space="0" w:color="auto"/>
            </w:tcBorders>
            <w:shd w:val="clear" w:color="000000" w:fill="A9D08E"/>
            <w:noWrap/>
            <w:vAlign w:val="bottom"/>
            <w:hideMark/>
          </w:tcPr>
          <w:p w14:paraId="5930B264" w14:textId="77777777" w:rsidR="00B478E6" w:rsidRPr="00B478E6" w:rsidRDefault="00B478E6" w:rsidP="00B478E6">
            <w:pPr>
              <w:spacing w:after="0"/>
              <w:jc w:val="center"/>
              <w:rPr>
                <w:rFonts w:ascii="Calibri" w:hAnsi="Calibri" w:cs="Calibri"/>
                <w:color w:val="000000"/>
                <w:sz w:val="22"/>
                <w:szCs w:val="22"/>
                <w:lang w:eastAsia="en-US"/>
              </w:rPr>
            </w:pPr>
            <w:r w:rsidRPr="00B478E6">
              <w:rPr>
                <w:rFonts w:ascii="Calibri" w:hAnsi="Calibri" w:cs="Calibri"/>
                <w:color w:val="000000"/>
                <w:sz w:val="22"/>
                <w:szCs w:val="22"/>
                <w:lang w:eastAsia="en-US"/>
              </w:rPr>
              <w:t>Површина</w:t>
            </w:r>
          </w:p>
        </w:tc>
      </w:tr>
      <w:tr w:rsidR="00B478E6" w:rsidRPr="00B478E6" w14:paraId="17839622" w14:textId="77777777" w:rsidTr="00084A26">
        <w:trPr>
          <w:trHeight w:val="300"/>
        </w:trPr>
        <w:tc>
          <w:tcPr>
            <w:tcW w:w="886" w:type="dxa"/>
            <w:tcBorders>
              <w:top w:val="single" w:sz="4" w:space="0" w:color="auto"/>
              <w:left w:val="single" w:sz="4" w:space="0" w:color="auto"/>
              <w:bottom w:val="nil"/>
              <w:right w:val="single" w:sz="4" w:space="0" w:color="auto"/>
            </w:tcBorders>
            <w:shd w:val="clear" w:color="auto" w:fill="auto"/>
            <w:noWrap/>
            <w:vAlign w:val="bottom"/>
            <w:hideMark/>
          </w:tcPr>
          <w:p w14:paraId="60B90AD9" w14:textId="77777777" w:rsidR="00B478E6" w:rsidRPr="00B478E6" w:rsidRDefault="00B478E6" w:rsidP="00B478E6">
            <w:pPr>
              <w:spacing w:after="0"/>
              <w:jc w:val="center"/>
              <w:rPr>
                <w:rFonts w:ascii="Calibri" w:hAnsi="Calibri" w:cs="Calibri"/>
                <w:color w:val="000000"/>
                <w:sz w:val="22"/>
                <w:szCs w:val="22"/>
                <w:lang w:eastAsia="en-US"/>
              </w:rPr>
            </w:pPr>
            <w:r w:rsidRPr="00B478E6">
              <w:rPr>
                <w:rFonts w:ascii="Calibri" w:hAnsi="Calibri" w:cs="Calibri"/>
                <w:color w:val="000000"/>
                <w:sz w:val="22"/>
                <w:szCs w:val="22"/>
                <w:lang w:eastAsia="en-US"/>
              </w:rPr>
              <w:t>C</w:t>
            </w:r>
          </w:p>
        </w:tc>
        <w:tc>
          <w:tcPr>
            <w:tcW w:w="5672" w:type="dxa"/>
            <w:tcBorders>
              <w:top w:val="nil"/>
              <w:left w:val="nil"/>
              <w:bottom w:val="nil"/>
              <w:right w:val="single" w:sz="4" w:space="0" w:color="auto"/>
            </w:tcBorders>
            <w:shd w:val="clear" w:color="auto" w:fill="auto"/>
            <w:noWrap/>
            <w:vAlign w:val="bottom"/>
            <w:hideMark/>
          </w:tcPr>
          <w:p w14:paraId="35E21AF9" w14:textId="77777777" w:rsidR="00B478E6" w:rsidRPr="00B478E6" w:rsidRDefault="00B478E6" w:rsidP="00B478E6">
            <w:pPr>
              <w:spacing w:after="0"/>
              <w:jc w:val="center"/>
              <w:rPr>
                <w:rFonts w:ascii="Calibri" w:hAnsi="Calibri" w:cs="Calibri"/>
                <w:color w:val="000000"/>
                <w:sz w:val="22"/>
                <w:szCs w:val="22"/>
                <w:lang w:eastAsia="en-US"/>
              </w:rPr>
            </w:pPr>
            <w:r w:rsidRPr="00B478E6">
              <w:rPr>
                <w:rFonts w:ascii="Calibri" w:hAnsi="Calibri" w:cs="Calibri"/>
                <w:color w:val="000000"/>
                <w:sz w:val="22"/>
                <w:szCs w:val="22"/>
                <w:lang w:eastAsia="en-US"/>
              </w:rPr>
              <w:t>Технички ходник</w:t>
            </w:r>
          </w:p>
        </w:tc>
        <w:tc>
          <w:tcPr>
            <w:tcW w:w="830" w:type="dxa"/>
            <w:tcBorders>
              <w:top w:val="nil"/>
              <w:left w:val="nil"/>
              <w:bottom w:val="nil"/>
              <w:right w:val="nil"/>
            </w:tcBorders>
            <w:shd w:val="clear" w:color="auto" w:fill="auto"/>
            <w:noWrap/>
            <w:vAlign w:val="bottom"/>
            <w:hideMark/>
          </w:tcPr>
          <w:p w14:paraId="3E318AC3" w14:textId="77777777" w:rsidR="00B478E6" w:rsidRPr="00B478E6" w:rsidRDefault="00B478E6" w:rsidP="00B478E6">
            <w:pPr>
              <w:spacing w:after="0"/>
              <w:jc w:val="right"/>
              <w:rPr>
                <w:rFonts w:ascii="Calibri" w:hAnsi="Calibri" w:cs="Calibri"/>
                <w:color w:val="000000"/>
                <w:sz w:val="22"/>
                <w:szCs w:val="22"/>
                <w:lang w:eastAsia="en-US"/>
              </w:rPr>
            </w:pPr>
            <w:r w:rsidRPr="00B478E6">
              <w:rPr>
                <w:rFonts w:ascii="Calibri" w:hAnsi="Calibri" w:cs="Calibri"/>
                <w:color w:val="000000"/>
                <w:sz w:val="22"/>
                <w:szCs w:val="22"/>
                <w:lang w:eastAsia="en-US"/>
              </w:rPr>
              <w:t>193.89</w:t>
            </w:r>
          </w:p>
        </w:tc>
        <w:tc>
          <w:tcPr>
            <w:tcW w:w="466" w:type="dxa"/>
            <w:tcBorders>
              <w:top w:val="nil"/>
              <w:left w:val="nil"/>
              <w:bottom w:val="nil"/>
              <w:right w:val="single" w:sz="4" w:space="0" w:color="auto"/>
            </w:tcBorders>
            <w:shd w:val="clear" w:color="auto" w:fill="auto"/>
            <w:noWrap/>
            <w:vAlign w:val="bottom"/>
            <w:hideMark/>
          </w:tcPr>
          <w:p w14:paraId="0DA53F8C" w14:textId="77777777" w:rsidR="00B478E6" w:rsidRPr="00B478E6" w:rsidRDefault="00B478E6" w:rsidP="00B478E6">
            <w:pPr>
              <w:spacing w:after="0"/>
              <w:jc w:val="left"/>
              <w:rPr>
                <w:rFonts w:ascii="Calibri" w:hAnsi="Calibri" w:cs="Calibri"/>
                <w:color w:val="000000"/>
                <w:sz w:val="22"/>
                <w:szCs w:val="22"/>
                <w:lang w:eastAsia="en-US"/>
              </w:rPr>
            </w:pPr>
            <w:r w:rsidRPr="00B478E6">
              <w:rPr>
                <w:rFonts w:ascii="Calibri" w:hAnsi="Calibri" w:cs="Calibri"/>
                <w:color w:val="000000"/>
                <w:sz w:val="22"/>
                <w:szCs w:val="22"/>
                <w:lang w:eastAsia="en-US"/>
              </w:rPr>
              <w:t>m²</w:t>
            </w:r>
          </w:p>
        </w:tc>
      </w:tr>
      <w:tr w:rsidR="00B478E6" w:rsidRPr="00B478E6" w14:paraId="78E963A2" w14:textId="77777777" w:rsidTr="00084A26">
        <w:trPr>
          <w:trHeight w:val="300"/>
        </w:trPr>
        <w:tc>
          <w:tcPr>
            <w:tcW w:w="886" w:type="dxa"/>
            <w:tcBorders>
              <w:top w:val="nil"/>
              <w:left w:val="single" w:sz="4" w:space="0" w:color="auto"/>
              <w:bottom w:val="nil"/>
              <w:right w:val="single" w:sz="4" w:space="0" w:color="auto"/>
            </w:tcBorders>
            <w:shd w:val="clear" w:color="auto" w:fill="auto"/>
            <w:noWrap/>
            <w:vAlign w:val="bottom"/>
            <w:hideMark/>
          </w:tcPr>
          <w:p w14:paraId="2E2359A3" w14:textId="77777777" w:rsidR="00B478E6" w:rsidRPr="00B478E6" w:rsidRDefault="00B478E6" w:rsidP="00B478E6">
            <w:pPr>
              <w:spacing w:after="0"/>
              <w:jc w:val="center"/>
              <w:rPr>
                <w:rFonts w:ascii="Calibri" w:hAnsi="Calibri" w:cs="Calibri"/>
                <w:color w:val="000000"/>
                <w:sz w:val="22"/>
                <w:szCs w:val="22"/>
                <w:lang w:eastAsia="en-US"/>
              </w:rPr>
            </w:pPr>
            <w:r w:rsidRPr="00B478E6">
              <w:rPr>
                <w:rFonts w:ascii="Calibri" w:hAnsi="Calibri" w:cs="Calibri"/>
                <w:color w:val="000000"/>
                <w:sz w:val="22"/>
                <w:szCs w:val="22"/>
                <w:lang w:eastAsia="en-US"/>
              </w:rPr>
              <w:t>LPSB 1</w:t>
            </w:r>
          </w:p>
        </w:tc>
        <w:tc>
          <w:tcPr>
            <w:tcW w:w="5672" w:type="dxa"/>
            <w:tcBorders>
              <w:top w:val="nil"/>
              <w:left w:val="nil"/>
              <w:bottom w:val="nil"/>
              <w:right w:val="single" w:sz="4" w:space="0" w:color="auto"/>
            </w:tcBorders>
            <w:shd w:val="clear" w:color="auto" w:fill="auto"/>
            <w:noWrap/>
            <w:vAlign w:val="bottom"/>
            <w:hideMark/>
          </w:tcPr>
          <w:p w14:paraId="1D32A067" w14:textId="77777777" w:rsidR="00B478E6" w:rsidRPr="00B478E6" w:rsidRDefault="00B478E6" w:rsidP="00B478E6">
            <w:pPr>
              <w:spacing w:after="0"/>
              <w:jc w:val="center"/>
              <w:rPr>
                <w:rFonts w:ascii="Calibri" w:hAnsi="Calibri" w:cs="Calibri"/>
                <w:color w:val="000000"/>
                <w:sz w:val="22"/>
                <w:szCs w:val="22"/>
                <w:lang w:eastAsia="en-US"/>
              </w:rPr>
            </w:pPr>
            <w:r w:rsidRPr="00B478E6">
              <w:rPr>
                <w:rFonts w:ascii="Calibri" w:hAnsi="Calibri" w:cs="Calibri"/>
                <w:color w:val="000000"/>
                <w:sz w:val="22"/>
                <w:szCs w:val="22"/>
                <w:lang w:eastAsia="en-US"/>
              </w:rPr>
              <w:t>Подстаница 1 за осветљење и напајање</w:t>
            </w:r>
          </w:p>
        </w:tc>
        <w:tc>
          <w:tcPr>
            <w:tcW w:w="830" w:type="dxa"/>
            <w:tcBorders>
              <w:top w:val="nil"/>
              <w:left w:val="nil"/>
              <w:bottom w:val="nil"/>
              <w:right w:val="nil"/>
            </w:tcBorders>
            <w:shd w:val="clear" w:color="auto" w:fill="auto"/>
            <w:noWrap/>
            <w:vAlign w:val="bottom"/>
            <w:hideMark/>
          </w:tcPr>
          <w:p w14:paraId="3A404F42" w14:textId="77777777" w:rsidR="00B478E6" w:rsidRPr="00B478E6" w:rsidRDefault="00B478E6" w:rsidP="00B478E6">
            <w:pPr>
              <w:spacing w:after="0"/>
              <w:jc w:val="right"/>
              <w:rPr>
                <w:rFonts w:ascii="Calibri" w:hAnsi="Calibri" w:cs="Calibri"/>
                <w:color w:val="000000"/>
                <w:sz w:val="22"/>
                <w:szCs w:val="22"/>
                <w:lang w:eastAsia="en-US"/>
              </w:rPr>
            </w:pPr>
            <w:r w:rsidRPr="00B478E6">
              <w:rPr>
                <w:rFonts w:ascii="Calibri" w:hAnsi="Calibri" w:cs="Calibri"/>
                <w:color w:val="000000"/>
                <w:sz w:val="22"/>
                <w:szCs w:val="22"/>
                <w:lang w:eastAsia="en-US"/>
              </w:rPr>
              <w:t>35.79</w:t>
            </w:r>
          </w:p>
        </w:tc>
        <w:tc>
          <w:tcPr>
            <w:tcW w:w="466" w:type="dxa"/>
            <w:tcBorders>
              <w:top w:val="nil"/>
              <w:left w:val="nil"/>
              <w:bottom w:val="nil"/>
              <w:right w:val="single" w:sz="4" w:space="0" w:color="auto"/>
            </w:tcBorders>
            <w:shd w:val="clear" w:color="auto" w:fill="auto"/>
            <w:noWrap/>
            <w:vAlign w:val="bottom"/>
            <w:hideMark/>
          </w:tcPr>
          <w:p w14:paraId="502D6786" w14:textId="77777777" w:rsidR="00B478E6" w:rsidRPr="00B478E6" w:rsidRDefault="00B478E6" w:rsidP="00B478E6">
            <w:pPr>
              <w:spacing w:after="0"/>
              <w:jc w:val="left"/>
              <w:rPr>
                <w:rFonts w:ascii="Calibri" w:hAnsi="Calibri" w:cs="Calibri"/>
                <w:color w:val="000000"/>
                <w:sz w:val="22"/>
                <w:szCs w:val="22"/>
                <w:lang w:eastAsia="en-US"/>
              </w:rPr>
            </w:pPr>
            <w:r w:rsidRPr="00B478E6">
              <w:rPr>
                <w:rFonts w:ascii="Calibri" w:hAnsi="Calibri" w:cs="Calibri"/>
                <w:color w:val="000000"/>
                <w:sz w:val="22"/>
                <w:szCs w:val="22"/>
                <w:lang w:eastAsia="en-US"/>
              </w:rPr>
              <w:t>m²</w:t>
            </w:r>
          </w:p>
        </w:tc>
      </w:tr>
      <w:tr w:rsidR="00B478E6" w:rsidRPr="00B478E6" w14:paraId="79C119B4" w14:textId="77777777" w:rsidTr="00084A26">
        <w:trPr>
          <w:trHeight w:val="300"/>
        </w:trPr>
        <w:tc>
          <w:tcPr>
            <w:tcW w:w="886" w:type="dxa"/>
            <w:tcBorders>
              <w:top w:val="nil"/>
              <w:left w:val="single" w:sz="4" w:space="0" w:color="auto"/>
              <w:bottom w:val="nil"/>
              <w:right w:val="single" w:sz="4" w:space="0" w:color="auto"/>
            </w:tcBorders>
            <w:shd w:val="clear" w:color="auto" w:fill="auto"/>
            <w:noWrap/>
            <w:vAlign w:val="bottom"/>
            <w:hideMark/>
          </w:tcPr>
          <w:p w14:paraId="2CA02388" w14:textId="77777777" w:rsidR="00B478E6" w:rsidRPr="00B478E6" w:rsidRDefault="00B478E6" w:rsidP="00B478E6">
            <w:pPr>
              <w:spacing w:after="0"/>
              <w:jc w:val="center"/>
              <w:rPr>
                <w:rFonts w:ascii="Calibri" w:hAnsi="Calibri" w:cs="Calibri"/>
                <w:color w:val="000000"/>
                <w:sz w:val="22"/>
                <w:szCs w:val="22"/>
                <w:lang w:eastAsia="en-US"/>
              </w:rPr>
            </w:pPr>
            <w:r w:rsidRPr="00B478E6">
              <w:rPr>
                <w:rFonts w:ascii="Calibri" w:hAnsi="Calibri" w:cs="Calibri"/>
                <w:color w:val="000000"/>
                <w:sz w:val="22"/>
                <w:szCs w:val="22"/>
                <w:lang w:eastAsia="en-US"/>
              </w:rPr>
              <w:t>LPSB 2</w:t>
            </w:r>
          </w:p>
        </w:tc>
        <w:tc>
          <w:tcPr>
            <w:tcW w:w="5672" w:type="dxa"/>
            <w:tcBorders>
              <w:top w:val="nil"/>
              <w:left w:val="nil"/>
              <w:bottom w:val="nil"/>
              <w:right w:val="single" w:sz="4" w:space="0" w:color="auto"/>
            </w:tcBorders>
            <w:shd w:val="clear" w:color="auto" w:fill="auto"/>
            <w:noWrap/>
            <w:vAlign w:val="bottom"/>
            <w:hideMark/>
          </w:tcPr>
          <w:p w14:paraId="167FDE9E" w14:textId="77777777" w:rsidR="00B478E6" w:rsidRPr="00B478E6" w:rsidRDefault="00B478E6" w:rsidP="00B478E6">
            <w:pPr>
              <w:spacing w:after="0"/>
              <w:jc w:val="center"/>
              <w:rPr>
                <w:rFonts w:ascii="Calibri" w:hAnsi="Calibri" w:cs="Calibri"/>
                <w:color w:val="000000"/>
                <w:sz w:val="22"/>
                <w:szCs w:val="22"/>
                <w:lang w:eastAsia="en-US"/>
              </w:rPr>
            </w:pPr>
            <w:r w:rsidRPr="00B478E6">
              <w:rPr>
                <w:rFonts w:ascii="Calibri" w:hAnsi="Calibri" w:cs="Calibri"/>
                <w:color w:val="000000"/>
                <w:sz w:val="22"/>
                <w:szCs w:val="22"/>
                <w:lang w:eastAsia="en-US"/>
              </w:rPr>
              <w:t>Подстаница 2 за осветљење и напајање</w:t>
            </w:r>
          </w:p>
        </w:tc>
        <w:tc>
          <w:tcPr>
            <w:tcW w:w="830" w:type="dxa"/>
            <w:tcBorders>
              <w:top w:val="nil"/>
              <w:left w:val="nil"/>
              <w:bottom w:val="nil"/>
              <w:right w:val="nil"/>
            </w:tcBorders>
            <w:shd w:val="clear" w:color="auto" w:fill="auto"/>
            <w:noWrap/>
            <w:vAlign w:val="bottom"/>
            <w:hideMark/>
          </w:tcPr>
          <w:p w14:paraId="428C0E71" w14:textId="77777777" w:rsidR="00B478E6" w:rsidRPr="00B478E6" w:rsidRDefault="00B478E6" w:rsidP="00B478E6">
            <w:pPr>
              <w:spacing w:after="0"/>
              <w:jc w:val="right"/>
              <w:rPr>
                <w:rFonts w:ascii="Calibri" w:hAnsi="Calibri" w:cs="Calibri"/>
                <w:color w:val="000000"/>
                <w:sz w:val="22"/>
                <w:szCs w:val="22"/>
                <w:lang w:eastAsia="en-US"/>
              </w:rPr>
            </w:pPr>
            <w:r w:rsidRPr="00B478E6">
              <w:rPr>
                <w:rFonts w:ascii="Calibri" w:hAnsi="Calibri" w:cs="Calibri"/>
                <w:color w:val="000000"/>
                <w:sz w:val="22"/>
                <w:szCs w:val="22"/>
                <w:lang w:eastAsia="en-US"/>
              </w:rPr>
              <w:t>35.01</w:t>
            </w:r>
          </w:p>
        </w:tc>
        <w:tc>
          <w:tcPr>
            <w:tcW w:w="466" w:type="dxa"/>
            <w:tcBorders>
              <w:top w:val="nil"/>
              <w:left w:val="nil"/>
              <w:bottom w:val="nil"/>
              <w:right w:val="single" w:sz="4" w:space="0" w:color="auto"/>
            </w:tcBorders>
            <w:shd w:val="clear" w:color="auto" w:fill="auto"/>
            <w:noWrap/>
            <w:vAlign w:val="bottom"/>
            <w:hideMark/>
          </w:tcPr>
          <w:p w14:paraId="1212E3FD" w14:textId="77777777" w:rsidR="00B478E6" w:rsidRPr="00B478E6" w:rsidRDefault="00B478E6" w:rsidP="00B478E6">
            <w:pPr>
              <w:spacing w:after="0"/>
              <w:jc w:val="left"/>
              <w:rPr>
                <w:rFonts w:ascii="Calibri" w:hAnsi="Calibri" w:cs="Calibri"/>
                <w:color w:val="000000"/>
                <w:sz w:val="22"/>
                <w:szCs w:val="22"/>
                <w:lang w:eastAsia="en-US"/>
              </w:rPr>
            </w:pPr>
            <w:r w:rsidRPr="00B478E6">
              <w:rPr>
                <w:rFonts w:ascii="Calibri" w:hAnsi="Calibri" w:cs="Calibri"/>
                <w:color w:val="000000"/>
                <w:sz w:val="22"/>
                <w:szCs w:val="22"/>
                <w:lang w:eastAsia="en-US"/>
              </w:rPr>
              <w:t>m²</w:t>
            </w:r>
          </w:p>
        </w:tc>
      </w:tr>
      <w:tr w:rsidR="00B478E6" w:rsidRPr="00B478E6" w14:paraId="7819BF51" w14:textId="77777777" w:rsidTr="00084A26">
        <w:trPr>
          <w:trHeight w:val="300"/>
        </w:trPr>
        <w:tc>
          <w:tcPr>
            <w:tcW w:w="886" w:type="dxa"/>
            <w:tcBorders>
              <w:top w:val="nil"/>
              <w:left w:val="single" w:sz="4" w:space="0" w:color="auto"/>
              <w:bottom w:val="nil"/>
              <w:right w:val="single" w:sz="4" w:space="0" w:color="auto"/>
            </w:tcBorders>
            <w:shd w:val="clear" w:color="auto" w:fill="auto"/>
            <w:noWrap/>
            <w:vAlign w:val="bottom"/>
            <w:hideMark/>
          </w:tcPr>
          <w:p w14:paraId="00040275" w14:textId="77777777" w:rsidR="00B478E6" w:rsidRPr="00B478E6" w:rsidRDefault="00B478E6" w:rsidP="00B478E6">
            <w:pPr>
              <w:spacing w:after="0"/>
              <w:jc w:val="center"/>
              <w:rPr>
                <w:rFonts w:ascii="Calibri" w:hAnsi="Calibri" w:cs="Calibri"/>
                <w:color w:val="000000"/>
                <w:sz w:val="22"/>
                <w:szCs w:val="22"/>
                <w:lang w:eastAsia="en-US"/>
              </w:rPr>
            </w:pPr>
            <w:r w:rsidRPr="00B478E6">
              <w:rPr>
                <w:rFonts w:ascii="Calibri" w:hAnsi="Calibri" w:cs="Calibri"/>
                <w:color w:val="000000"/>
                <w:sz w:val="22"/>
                <w:szCs w:val="22"/>
                <w:lang w:eastAsia="en-US"/>
              </w:rPr>
              <w:t>LVR</w:t>
            </w:r>
          </w:p>
        </w:tc>
        <w:tc>
          <w:tcPr>
            <w:tcW w:w="5672" w:type="dxa"/>
            <w:tcBorders>
              <w:top w:val="nil"/>
              <w:left w:val="nil"/>
              <w:bottom w:val="nil"/>
              <w:right w:val="single" w:sz="4" w:space="0" w:color="auto"/>
            </w:tcBorders>
            <w:shd w:val="clear" w:color="auto" w:fill="auto"/>
            <w:noWrap/>
            <w:vAlign w:val="bottom"/>
            <w:hideMark/>
          </w:tcPr>
          <w:p w14:paraId="34DF03EB" w14:textId="77777777" w:rsidR="00B478E6" w:rsidRPr="00B478E6" w:rsidRDefault="00B478E6" w:rsidP="00B478E6">
            <w:pPr>
              <w:spacing w:after="0"/>
              <w:jc w:val="center"/>
              <w:rPr>
                <w:rFonts w:ascii="Calibri" w:hAnsi="Calibri" w:cs="Calibri"/>
                <w:color w:val="000000"/>
                <w:sz w:val="22"/>
                <w:szCs w:val="22"/>
                <w:lang w:eastAsia="en-US"/>
              </w:rPr>
            </w:pPr>
            <w:r w:rsidRPr="00B478E6">
              <w:rPr>
                <w:rFonts w:ascii="Calibri" w:hAnsi="Calibri" w:cs="Calibri"/>
                <w:color w:val="000000"/>
                <w:sz w:val="22"/>
                <w:szCs w:val="22"/>
                <w:lang w:eastAsia="en-US"/>
              </w:rPr>
              <w:t>Просторија опреме ниског напона</w:t>
            </w:r>
          </w:p>
        </w:tc>
        <w:tc>
          <w:tcPr>
            <w:tcW w:w="830" w:type="dxa"/>
            <w:tcBorders>
              <w:top w:val="nil"/>
              <w:left w:val="nil"/>
              <w:bottom w:val="nil"/>
              <w:right w:val="nil"/>
            </w:tcBorders>
            <w:shd w:val="clear" w:color="auto" w:fill="auto"/>
            <w:noWrap/>
            <w:vAlign w:val="bottom"/>
            <w:hideMark/>
          </w:tcPr>
          <w:p w14:paraId="6AA617CD" w14:textId="77777777" w:rsidR="00B478E6" w:rsidRPr="00B478E6" w:rsidRDefault="00B478E6" w:rsidP="00B478E6">
            <w:pPr>
              <w:spacing w:after="0"/>
              <w:jc w:val="right"/>
              <w:rPr>
                <w:rFonts w:ascii="Calibri" w:hAnsi="Calibri" w:cs="Calibri"/>
                <w:color w:val="000000"/>
                <w:sz w:val="22"/>
                <w:szCs w:val="22"/>
                <w:lang w:eastAsia="en-US"/>
              </w:rPr>
            </w:pPr>
            <w:r w:rsidRPr="00B478E6">
              <w:rPr>
                <w:rFonts w:ascii="Calibri" w:hAnsi="Calibri" w:cs="Calibri"/>
                <w:color w:val="000000"/>
                <w:sz w:val="22"/>
                <w:szCs w:val="22"/>
                <w:lang w:eastAsia="en-US"/>
              </w:rPr>
              <w:t>15.48</w:t>
            </w:r>
          </w:p>
        </w:tc>
        <w:tc>
          <w:tcPr>
            <w:tcW w:w="466" w:type="dxa"/>
            <w:tcBorders>
              <w:top w:val="nil"/>
              <w:left w:val="nil"/>
              <w:bottom w:val="nil"/>
              <w:right w:val="single" w:sz="4" w:space="0" w:color="auto"/>
            </w:tcBorders>
            <w:shd w:val="clear" w:color="auto" w:fill="auto"/>
            <w:noWrap/>
            <w:vAlign w:val="bottom"/>
            <w:hideMark/>
          </w:tcPr>
          <w:p w14:paraId="00EBFB71" w14:textId="77777777" w:rsidR="00B478E6" w:rsidRPr="00B478E6" w:rsidRDefault="00B478E6" w:rsidP="00B478E6">
            <w:pPr>
              <w:spacing w:after="0"/>
              <w:jc w:val="left"/>
              <w:rPr>
                <w:rFonts w:ascii="Calibri" w:hAnsi="Calibri" w:cs="Calibri"/>
                <w:color w:val="000000"/>
                <w:sz w:val="22"/>
                <w:szCs w:val="22"/>
                <w:lang w:eastAsia="en-US"/>
              </w:rPr>
            </w:pPr>
            <w:r w:rsidRPr="00B478E6">
              <w:rPr>
                <w:rFonts w:ascii="Calibri" w:hAnsi="Calibri" w:cs="Calibri"/>
                <w:color w:val="000000"/>
                <w:sz w:val="22"/>
                <w:szCs w:val="22"/>
                <w:lang w:eastAsia="en-US"/>
              </w:rPr>
              <w:t>m²</w:t>
            </w:r>
          </w:p>
        </w:tc>
      </w:tr>
      <w:tr w:rsidR="00B478E6" w:rsidRPr="00B478E6" w14:paraId="7A072025" w14:textId="77777777" w:rsidTr="00084A26">
        <w:trPr>
          <w:trHeight w:val="300"/>
        </w:trPr>
        <w:tc>
          <w:tcPr>
            <w:tcW w:w="886" w:type="dxa"/>
            <w:tcBorders>
              <w:top w:val="nil"/>
              <w:left w:val="single" w:sz="4" w:space="0" w:color="auto"/>
              <w:bottom w:val="nil"/>
              <w:right w:val="single" w:sz="4" w:space="0" w:color="auto"/>
            </w:tcBorders>
            <w:shd w:val="clear" w:color="auto" w:fill="auto"/>
            <w:noWrap/>
            <w:vAlign w:val="bottom"/>
            <w:hideMark/>
          </w:tcPr>
          <w:p w14:paraId="0ECD7925" w14:textId="77777777" w:rsidR="00B478E6" w:rsidRPr="00B478E6" w:rsidRDefault="00B478E6" w:rsidP="00B478E6">
            <w:pPr>
              <w:spacing w:after="0"/>
              <w:jc w:val="center"/>
              <w:rPr>
                <w:rFonts w:ascii="Calibri" w:hAnsi="Calibri" w:cs="Calibri"/>
                <w:color w:val="000000"/>
                <w:sz w:val="22"/>
                <w:szCs w:val="22"/>
                <w:lang w:eastAsia="en-US"/>
              </w:rPr>
            </w:pPr>
            <w:r w:rsidRPr="00B478E6">
              <w:rPr>
                <w:rFonts w:ascii="Calibri" w:hAnsi="Calibri" w:cs="Calibri"/>
                <w:color w:val="000000"/>
                <w:sz w:val="22"/>
                <w:szCs w:val="22"/>
                <w:lang w:eastAsia="en-US"/>
              </w:rPr>
              <w:t>HVAC</w:t>
            </w:r>
          </w:p>
        </w:tc>
        <w:tc>
          <w:tcPr>
            <w:tcW w:w="5672" w:type="dxa"/>
            <w:tcBorders>
              <w:top w:val="nil"/>
              <w:left w:val="nil"/>
              <w:bottom w:val="nil"/>
              <w:right w:val="single" w:sz="4" w:space="0" w:color="auto"/>
            </w:tcBorders>
            <w:shd w:val="clear" w:color="auto" w:fill="auto"/>
            <w:noWrap/>
            <w:vAlign w:val="bottom"/>
            <w:hideMark/>
          </w:tcPr>
          <w:p w14:paraId="7BAD430D" w14:textId="77777777" w:rsidR="00B478E6" w:rsidRPr="00B478E6" w:rsidRDefault="00B478E6" w:rsidP="00B478E6">
            <w:pPr>
              <w:spacing w:after="0"/>
              <w:jc w:val="center"/>
              <w:rPr>
                <w:rFonts w:ascii="Calibri" w:hAnsi="Calibri" w:cs="Calibri"/>
                <w:color w:val="000000"/>
                <w:sz w:val="22"/>
                <w:szCs w:val="22"/>
                <w:lang w:eastAsia="en-US"/>
              </w:rPr>
            </w:pPr>
            <w:r w:rsidRPr="00B478E6">
              <w:rPr>
                <w:rFonts w:ascii="Calibri" w:hAnsi="Calibri" w:cs="Calibri"/>
                <w:color w:val="000000"/>
                <w:sz w:val="22"/>
                <w:szCs w:val="22"/>
                <w:lang w:eastAsia="en-US"/>
              </w:rPr>
              <w:t>Просторија за грејање, хлађење и вентилацију</w:t>
            </w:r>
          </w:p>
        </w:tc>
        <w:tc>
          <w:tcPr>
            <w:tcW w:w="830" w:type="dxa"/>
            <w:tcBorders>
              <w:top w:val="nil"/>
              <w:left w:val="nil"/>
              <w:bottom w:val="nil"/>
              <w:right w:val="nil"/>
            </w:tcBorders>
            <w:shd w:val="clear" w:color="auto" w:fill="auto"/>
            <w:noWrap/>
            <w:vAlign w:val="bottom"/>
            <w:hideMark/>
          </w:tcPr>
          <w:p w14:paraId="40F235EB" w14:textId="77777777" w:rsidR="00B478E6" w:rsidRPr="00B478E6" w:rsidRDefault="00B478E6" w:rsidP="00B478E6">
            <w:pPr>
              <w:spacing w:after="0"/>
              <w:jc w:val="right"/>
              <w:rPr>
                <w:rFonts w:ascii="Calibri" w:hAnsi="Calibri" w:cs="Calibri"/>
                <w:color w:val="000000"/>
                <w:sz w:val="22"/>
                <w:szCs w:val="22"/>
                <w:lang w:eastAsia="en-US"/>
              </w:rPr>
            </w:pPr>
            <w:r w:rsidRPr="00B478E6">
              <w:rPr>
                <w:rFonts w:ascii="Calibri" w:hAnsi="Calibri" w:cs="Calibri"/>
                <w:color w:val="000000"/>
                <w:sz w:val="22"/>
                <w:szCs w:val="22"/>
                <w:lang w:eastAsia="en-US"/>
              </w:rPr>
              <w:t>14.57</w:t>
            </w:r>
          </w:p>
        </w:tc>
        <w:tc>
          <w:tcPr>
            <w:tcW w:w="466" w:type="dxa"/>
            <w:tcBorders>
              <w:top w:val="nil"/>
              <w:left w:val="nil"/>
              <w:bottom w:val="nil"/>
              <w:right w:val="single" w:sz="4" w:space="0" w:color="auto"/>
            </w:tcBorders>
            <w:shd w:val="clear" w:color="auto" w:fill="auto"/>
            <w:noWrap/>
            <w:vAlign w:val="bottom"/>
            <w:hideMark/>
          </w:tcPr>
          <w:p w14:paraId="270B5D4D" w14:textId="77777777" w:rsidR="00B478E6" w:rsidRPr="00B478E6" w:rsidRDefault="00B478E6" w:rsidP="00B478E6">
            <w:pPr>
              <w:spacing w:after="0"/>
              <w:jc w:val="left"/>
              <w:rPr>
                <w:rFonts w:ascii="Calibri" w:hAnsi="Calibri" w:cs="Calibri"/>
                <w:color w:val="000000"/>
                <w:sz w:val="22"/>
                <w:szCs w:val="22"/>
                <w:lang w:eastAsia="en-US"/>
              </w:rPr>
            </w:pPr>
            <w:r w:rsidRPr="00B478E6">
              <w:rPr>
                <w:rFonts w:ascii="Calibri" w:hAnsi="Calibri" w:cs="Calibri"/>
                <w:color w:val="000000"/>
                <w:sz w:val="22"/>
                <w:szCs w:val="22"/>
                <w:lang w:eastAsia="en-US"/>
              </w:rPr>
              <w:t>m²</w:t>
            </w:r>
          </w:p>
        </w:tc>
      </w:tr>
      <w:tr w:rsidR="00B478E6" w:rsidRPr="00B478E6" w14:paraId="0659C07A" w14:textId="77777777" w:rsidTr="00084A26">
        <w:trPr>
          <w:trHeight w:val="300"/>
        </w:trPr>
        <w:tc>
          <w:tcPr>
            <w:tcW w:w="886" w:type="dxa"/>
            <w:tcBorders>
              <w:top w:val="nil"/>
              <w:left w:val="single" w:sz="4" w:space="0" w:color="auto"/>
              <w:bottom w:val="nil"/>
              <w:right w:val="single" w:sz="4" w:space="0" w:color="auto"/>
            </w:tcBorders>
            <w:shd w:val="clear" w:color="auto" w:fill="auto"/>
            <w:noWrap/>
            <w:vAlign w:val="bottom"/>
            <w:hideMark/>
          </w:tcPr>
          <w:p w14:paraId="7E692F16" w14:textId="77777777" w:rsidR="00B478E6" w:rsidRPr="00B478E6" w:rsidRDefault="00B478E6" w:rsidP="00B478E6">
            <w:pPr>
              <w:spacing w:after="0"/>
              <w:jc w:val="center"/>
              <w:rPr>
                <w:rFonts w:ascii="Calibri" w:hAnsi="Calibri" w:cs="Calibri"/>
                <w:color w:val="000000"/>
                <w:sz w:val="22"/>
                <w:szCs w:val="22"/>
                <w:lang w:eastAsia="en-US"/>
              </w:rPr>
            </w:pPr>
            <w:r w:rsidRPr="00B478E6">
              <w:rPr>
                <w:rFonts w:ascii="Calibri" w:hAnsi="Calibri" w:cs="Calibri"/>
                <w:color w:val="000000"/>
                <w:sz w:val="22"/>
                <w:szCs w:val="22"/>
                <w:lang w:eastAsia="en-US"/>
              </w:rPr>
              <w:t>TVR</w:t>
            </w:r>
          </w:p>
        </w:tc>
        <w:tc>
          <w:tcPr>
            <w:tcW w:w="5672" w:type="dxa"/>
            <w:tcBorders>
              <w:top w:val="nil"/>
              <w:left w:val="nil"/>
              <w:bottom w:val="nil"/>
              <w:right w:val="single" w:sz="4" w:space="0" w:color="auto"/>
            </w:tcBorders>
            <w:shd w:val="clear" w:color="auto" w:fill="auto"/>
            <w:noWrap/>
            <w:vAlign w:val="bottom"/>
            <w:hideMark/>
          </w:tcPr>
          <w:p w14:paraId="244064BE" w14:textId="77777777" w:rsidR="00B478E6" w:rsidRPr="00B478E6" w:rsidRDefault="00B478E6" w:rsidP="00B478E6">
            <w:pPr>
              <w:spacing w:after="0"/>
              <w:jc w:val="center"/>
              <w:rPr>
                <w:rFonts w:ascii="Calibri" w:hAnsi="Calibri" w:cs="Calibri"/>
                <w:color w:val="000000"/>
                <w:sz w:val="22"/>
                <w:szCs w:val="22"/>
                <w:lang w:eastAsia="en-US"/>
              </w:rPr>
            </w:pPr>
            <w:r w:rsidRPr="00B478E6">
              <w:rPr>
                <w:rFonts w:ascii="Calibri" w:hAnsi="Calibri" w:cs="Calibri"/>
                <w:color w:val="000000"/>
                <w:sz w:val="22"/>
                <w:szCs w:val="22"/>
                <w:lang w:eastAsia="en-US"/>
              </w:rPr>
              <w:t>Просторија за вентилацију тунела</w:t>
            </w:r>
          </w:p>
        </w:tc>
        <w:tc>
          <w:tcPr>
            <w:tcW w:w="830" w:type="dxa"/>
            <w:tcBorders>
              <w:top w:val="nil"/>
              <w:left w:val="nil"/>
              <w:bottom w:val="nil"/>
              <w:right w:val="nil"/>
            </w:tcBorders>
            <w:shd w:val="clear" w:color="auto" w:fill="auto"/>
            <w:noWrap/>
            <w:vAlign w:val="bottom"/>
            <w:hideMark/>
          </w:tcPr>
          <w:p w14:paraId="55658957" w14:textId="77777777" w:rsidR="00B478E6" w:rsidRPr="00B478E6" w:rsidRDefault="00B478E6" w:rsidP="00B478E6">
            <w:pPr>
              <w:spacing w:after="0"/>
              <w:jc w:val="right"/>
              <w:rPr>
                <w:rFonts w:ascii="Calibri" w:hAnsi="Calibri" w:cs="Calibri"/>
                <w:color w:val="000000"/>
                <w:sz w:val="22"/>
                <w:szCs w:val="22"/>
                <w:lang w:eastAsia="en-US"/>
              </w:rPr>
            </w:pPr>
            <w:r w:rsidRPr="00B478E6">
              <w:rPr>
                <w:rFonts w:ascii="Calibri" w:hAnsi="Calibri" w:cs="Calibri"/>
                <w:color w:val="000000"/>
                <w:sz w:val="22"/>
                <w:szCs w:val="22"/>
                <w:lang w:eastAsia="en-US"/>
              </w:rPr>
              <w:t>286.16</w:t>
            </w:r>
          </w:p>
        </w:tc>
        <w:tc>
          <w:tcPr>
            <w:tcW w:w="466" w:type="dxa"/>
            <w:tcBorders>
              <w:top w:val="nil"/>
              <w:left w:val="nil"/>
              <w:bottom w:val="nil"/>
              <w:right w:val="single" w:sz="4" w:space="0" w:color="auto"/>
            </w:tcBorders>
            <w:shd w:val="clear" w:color="auto" w:fill="auto"/>
            <w:noWrap/>
            <w:vAlign w:val="bottom"/>
            <w:hideMark/>
          </w:tcPr>
          <w:p w14:paraId="3352B0EA" w14:textId="77777777" w:rsidR="00B478E6" w:rsidRPr="00B478E6" w:rsidRDefault="00B478E6" w:rsidP="00B478E6">
            <w:pPr>
              <w:spacing w:after="0"/>
              <w:jc w:val="left"/>
              <w:rPr>
                <w:rFonts w:ascii="Calibri" w:hAnsi="Calibri" w:cs="Calibri"/>
                <w:color w:val="000000"/>
                <w:sz w:val="22"/>
                <w:szCs w:val="22"/>
                <w:lang w:eastAsia="en-US"/>
              </w:rPr>
            </w:pPr>
            <w:r w:rsidRPr="00B478E6">
              <w:rPr>
                <w:rFonts w:ascii="Calibri" w:hAnsi="Calibri" w:cs="Calibri"/>
                <w:color w:val="000000"/>
                <w:sz w:val="22"/>
                <w:szCs w:val="22"/>
                <w:lang w:eastAsia="en-US"/>
              </w:rPr>
              <w:t>m²</w:t>
            </w:r>
          </w:p>
        </w:tc>
      </w:tr>
      <w:tr w:rsidR="00B478E6" w:rsidRPr="00B478E6" w14:paraId="0724ECD6" w14:textId="77777777" w:rsidTr="00084A26">
        <w:trPr>
          <w:trHeight w:val="300"/>
        </w:trPr>
        <w:tc>
          <w:tcPr>
            <w:tcW w:w="886" w:type="dxa"/>
            <w:tcBorders>
              <w:top w:val="nil"/>
              <w:left w:val="single" w:sz="4" w:space="0" w:color="auto"/>
              <w:bottom w:val="nil"/>
              <w:right w:val="single" w:sz="4" w:space="0" w:color="auto"/>
            </w:tcBorders>
            <w:shd w:val="clear" w:color="auto" w:fill="auto"/>
            <w:noWrap/>
            <w:vAlign w:val="bottom"/>
            <w:hideMark/>
          </w:tcPr>
          <w:p w14:paraId="3C39B607" w14:textId="77777777" w:rsidR="00B478E6" w:rsidRPr="00B478E6" w:rsidRDefault="00B478E6" w:rsidP="00B478E6">
            <w:pPr>
              <w:spacing w:after="0"/>
              <w:jc w:val="center"/>
              <w:rPr>
                <w:rFonts w:ascii="Calibri" w:hAnsi="Calibri" w:cs="Calibri"/>
                <w:color w:val="000000"/>
                <w:sz w:val="22"/>
                <w:szCs w:val="22"/>
                <w:lang w:eastAsia="en-US"/>
              </w:rPr>
            </w:pPr>
            <w:r w:rsidRPr="00B478E6">
              <w:rPr>
                <w:rFonts w:ascii="Calibri" w:hAnsi="Calibri" w:cs="Calibri"/>
                <w:color w:val="000000"/>
                <w:sz w:val="22"/>
                <w:szCs w:val="22"/>
                <w:lang w:eastAsia="en-US"/>
              </w:rPr>
              <w:t>TVC</w:t>
            </w:r>
          </w:p>
        </w:tc>
        <w:tc>
          <w:tcPr>
            <w:tcW w:w="5672" w:type="dxa"/>
            <w:tcBorders>
              <w:top w:val="nil"/>
              <w:left w:val="nil"/>
              <w:bottom w:val="nil"/>
              <w:right w:val="single" w:sz="4" w:space="0" w:color="auto"/>
            </w:tcBorders>
            <w:shd w:val="clear" w:color="auto" w:fill="auto"/>
            <w:noWrap/>
            <w:vAlign w:val="bottom"/>
            <w:hideMark/>
          </w:tcPr>
          <w:p w14:paraId="0D08FCBE" w14:textId="77777777" w:rsidR="00B478E6" w:rsidRPr="00B478E6" w:rsidRDefault="00B478E6" w:rsidP="00B478E6">
            <w:pPr>
              <w:spacing w:after="0"/>
              <w:jc w:val="center"/>
              <w:rPr>
                <w:rFonts w:ascii="Calibri" w:hAnsi="Calibri" w:cs="Calibri"/>
                <w:color w:val="000000"/>
                <w:sz w:val="22"/>
                <w:szCs w:val="22"/>
                <w:lang w:eastAsia="en-US"/>
              </w:rPr>
            </w:pPr>
            <w:r w:rsidRPr="00B478E6">
              <w:rPr>
                <w:rFonts w:ascii="Calibri" w:hAnsi="Calibri" w:cs="Calibri"/>
                <w:color w:val="000000"/>
                <w:sz w:val="22"/>
                <w:szCs w:val="22"/>
                <w:lang w:eastAsia="en-US"/>
              </w:rPr>
              <w:t>Командна просторија за вентилацију тунела</w:t>
            </w:r>
          </w:p>
        </w:tc>
        <w:tc>
          <w:tcPr>
            <w:tcW w:w="830" w:type="dxa"/>
            <w:tcBorders>
              <w:top w:val="nil"/>
              <w:left w:val="nil"/>
              <w:bottom w:val="nil"/>
              <w:right w:val="nil"/>
            </w:tcBorders>
            <w:shd w:val="clear" w:color="auto" w:fill="auto"/>
            <w:noWrap/>
            <w:vAlign w:val="bottom"/>
            <w:hideMark/>
          </w:tcPr>
          <w:p w14:paraId="2CD4C277" w14:textId="77777777" w:rsidR="00B478E6" w:rsidRPr="00B478E6" w:rsidRDefault="00B478E6" w:rsidP="00B478E6">
            <w:pPr>
              <w:spacing w:after="0"/>
              <w:jc w:val="right"/>
              <w:rPr>
                <w:rFonts w:ascii="Calibri" w:hAnsi="Calibri" w:cs="Calibri"/>
                <w:color w:val="000000"/>
                <w:sz w:val="22"/>
                <w:szCs w:val="22"/>
                <w:lang w:eastAsia="en-US"/>
              </w:rPr>
            </w:pPr>
            <w:r w:rsidRPr="00B478E6">
              <w:rPr>
                <w:rFonts w:ascii="Calibri" w:hAnsi="Calibri" w:cs="Calibri"/>
                <w:color w:val="000000"/>
                <w:sz w:val="22"/>
                <w:szCs w:val="22"/>
                <w:lang w:eastAsia="en-US"/>
              </w:rPr>
              <w:t>21.02</w:t>
            </w:r>
          </w:p>
        </w:tc>
        <w:tc>
          <w:tcPr>
            <w:tcW w:w="466" w:type="dxa"/>
            <w:tcBorders>
              <w:top w:val="nil"/>
              <w:left w:val="nil"/>
              <w:bottom w:val="nil"/>
              <w:right w:val="single" w:sz="4" w:space="0" w:color="auto"/>
            </w:tcBorders>
            <w:shd w:val="clear" w:color="auto" w:fill="auto"/>
            <w:noWrap/>
            <w:vAlign w:val="bottom"/>
            <w:hideMark/>
          </w:tcPr>
          <w:p w14:paraId="793526F8" w14:textId="77777777" w:rsidR="00B478E6" w:rsidRPr="00B478E6" w:rsidRDefault="00B478E6" w:rsidP="00B478E6">
            <w:pPr>
              <w:spacing w:after="0"/>
              <w:jc w:val="left"/>
              <w:rPr>
                <w:rFonts w:ascii="Calibri" w:hAnsi="Calibri" w:cs="Calibri"/>
                <w:color w:val="000000"/>
                <w:sz w:val="22"/>
                <w:szCs w:val="22"/>
                <w:lang w:eastAsia="en-US"/>
              </w:rPr>
            </w:pPr>
            <w:r w:rsidRPr="00B478E6">
              <w:rPr>
                <w:rFonts w:ascii="Calibri" w:hAnsi="Calibri" w:cs="Calibri"/>
                <w:color w:val="000000"/>
                <w:sz w:val="22"/>
                <w:szCs w:val="22"/>
                <w:lang w:eastAsia="en-US"/>
              </w:rPr>
              <w:t>m²</w:t>
            </w:r>
          </w:p>
        </w:tc>
      </w:tr>
      <w:tr w:rsidR="00B478E6" w:rsidRPr="00B478E6" w14:paraId="356181B2" w14:textId="77777777" w:rsidTr="00084A26">
        <w:trPr>
          <w:trHeight w:val="300"/>
        </w:trPr>
        <w:tc>
          <w:tcPr>
            <w:tcW w:w="6558" w:type="dxa"/>
            <w:gridSpan w:val="2"/>
            <w:tcBorders>
              <w:top w:val="single" w:sz="4" w:space="0" w:color="auto"/>
              <w:left w:val="single" w:sz="4" w:space="0" w:color="auto"/>
              <w:bottom w:val="single" w:sz="4" w:space="0" w:color="auto"/>
              <w:right w:val="single" w:sz="4" w:space="0" w:color="000000"/>
            </w:tcBorders>
            <w:shd w:val="clear" w:color="000000" w:fill="C6E0B4"/>
            <w:noWrap/>
            <w:vAlign w:val="bottom"/>
            <w:hideMark/>
          </w:tcPr>
          <w:p w14:paraId="2E9E8138" w14:textId="77777777" w:rsidR="00B478E6" w:rsidRPr="00B478E6" w:rsidRDefault="00B478E6" w:rsidP="00B478E6">
            <w:pPr>
              <w:spacing w:after="0"/>
              <w:jc w:val="center"/>
              <w:rPr>
                <w:rFonts w:ascii="Calibri" w:hAnsi="Calibri" w:cs="Calibri"/>
                <w:b/>
                <w:bCs/>
                <w:color w:val="000000"/>
                <w:sz w:val="22"/>
                <w:szCs w:val="22"/>
                <w:lang w:eastAsia="en-US"/>
              </w:rPr>
            </w:pPr>
            <w:r w:rsidRPr="00B478E6">
              <w:rPr>
                <w:rFonts w:ascii="Calibri" w:hAnsi="Calibri" w:cs="Calibri"/>
                <w:b/>
                <w:bCs/>
                <w:color w:val="000000"/>
                <w:sz w:val="22"/>
                <w:szCs w:val="22"/>
                <w:lang w:eastAsia="en-US"/>
              </w:rPr>
              <w:t>Укупна НЕТО површина</w:t>
            </w:r>
          </w:p>
        </w:tc>
        <w:tc>
          <w:tcPr>
            <w:tcW w:w="830" w:type="dxa"/>
            <w:tcBorders>
              <w:top w:val="single" w:sz="4" w:space="0" w:color="auto"/>
              <w:left w:val="nil"/>
              <w:bottom w:val="single" w:sz="4" w:space="0" w:color="auto"/>
              <w:right w:val="nil"/>
            </w:tcBorders>
            <w:shd w:val="clear" w:color="000000" w:fill="C6E0B4"/>
            <w:noWrap/>
            <w:vAlign w:val="bottom"/>
            <w:hideMark/>
          </w:tcPr>
          <w:p w14:paraId="11D01305" w14:textId="77777777" w:rsidR="00B478E6" w:rsidRPr="00B478E6" w:rsidRDefault="00B478E6" w:rsidP="00B478E6">
            <w:pPr>
              <w:spacing w:after="0"/>
              <w:jc w:val="right"/>
              <w:rPr>
                <w:rFonts w:ascii="Calibri" w:hAnsi="Calibri" w:cs="Calibri"/>
                <w:color w:val="000000"/>
                <w:sz w:val="22"/>
                <w:szCs w:val="22"/>
                <w:lang w:eastAsia="en-US"/>
              </w:rPr>
            </w:pPr>
            <w:r w:rsidRPr="00B478E6">
              <w:rPr>
                <w:rFonts w:ascii="Calibri" w:hAnsi="Calibri" w:cs="Calibri"/>
                <w:color w:val="000000"/>
                <w:sz w:val="22"/>
                <w:szCs w:val="22"/>
                <w:lang w:eastAsia="en-US"/>
              </w:rPr>
              <w:t>601.92</w:t>
            </w:r>
          </w:p>
        </w:tc>
        <w:tc>
          <w:tcPr>
            <w:tcW w:w="466" w:type="dxa"/>
            <w:tcBorders>
              <w:top w:val="single" w:sz="4" w:space="0" w:color="auto"/>
              <w:left w:val="nil"/>
              <w:bottom w:val="single" w:sz="4" w:space="0" w:color="auto"/>
              <w:right w:val="single" w:sz="4" w:space="0" w:color="auto"/>
            </w:tcBorders>
            <w:shd w:val="clear" w:color="000000" w:fill="C6E0B4"/>
            <w:noWrap/>
            <w:vAlign w:val="bottom"/>
            <w:hideMark/>
          </w:tcPr>
          <w:p w14:paraId="767659D7" w14:textId="77777777" w:rsidR="00B478E6" w:rsidRPr="00B478E6" w:rsidRDefault="00B478E6" w:rsidP="00B478E6">
            <w:pPr>
              <w:spacing w:after="0"/>
              <w:jc w:val="left"/>
              <w:rPr>
                <w:rFonts w:ascii="Calibri" w:hAnsi="Calibri" w:cs="Calibri"/>
                <w:color w:val="000000"/>
                <w:sz w:val="22"/>
                <w:szCs w:val="22"/>
                <w:lang w:eastAsia="en-US"/>
              </w:rPr>
            </w:pPr>
            <w:r w:rsidRPr="00B478E6">
              <w:rPr>
                <w:rFonts w:ascii="Calibri" w:hAnsi="Calibri" w:cs="Calibri"/>
                <w:color w:val="000000"/>
                <w:sz w:val="22"/>
                <w:szCs w:val="22"/>
                <w:lang w:eastAsia="en-US"/>
              </w:rPr>
              <w:t>m²</w:t>
            </w:r>
          </w:p>
        </w:tc>
      </w:tr>
      <w:tr w:rsidR="00B478E6" w:rsidRPr="00B478E6" w14:paraId="2AD6CED1" w14:textId="77777777" w:rsidTr="00084A26">
        <w:trPr>
          <w:trHeight w:val="300"/>
        </w:trPr>
        <w:tc>
          <w:tcPr>
            <w:tcW w:w="6558" w:type="dxa"/>
            <w:gridSpan w:val="2"/>
            <w:tcBorders>
              <w:top w:val="single" w:sz="4" w:space="0" w:color="auto"/>
              <w:left w:val="single" w:sz="4" w:space="0" w:color="auto"/>
              <w:bottom w:val="single" w:sz="4" w:space="0" w:color="auto"/>
              <w:right w:val="single" w:sz="4" w:space="0" w:color="000000"/>
            </w:tcBorders>
            <w:shd w:val="clear" w:color="000000" w:fill="C6E0B4"/>
            <w:noWrap/>
            <w:vAlign w:val="bottom"/>
            <w:hideMark/>
          </w:tcPr>
          <w:p w14:paraId="78B9556A" w14:textId="77777777" w:rsidR="00B478E6" w:rsidRPr="00B478E6" w:rsidRDefault="00B478E6" w:rsidP="00B478E6">
            <w:pPr>
              <w:spacing w:after="0"/>
              <w:jc w:val="center"/>
              <w:rPr>
                <w:rFonts w:ascii="Calibri" w:hAnsi="Calibri" w:cs="Calibri"/>
                <w:b/>
                <w:bCs/>
                <w:color w:val="000000"/>
                <w:sz w:val="22"/>
                <w:szCs w:val="22"/>
                <w:lang w:eastAsia="en-US"/>
              </w:rPr>
            </w:pPr>
            <w:r w:rsidRPr="00B478E6">
              <w:rPr>
                <w:rFonts w:ascii="Calibri" w:hAnsi="Calibri" w:cs="Calibri"/>
                <w:b/>
                <w:bCs/>
                <w:color w:val="000000"/>
                <w:sz w:val="22"/>
                <w:szCs w:val="22"/>
                <w:lang w:eastAsia="en-US"/>
              </w:rPr>
              <w:t>Укупна БРУТО површина</w:t>
            </w:r>
          </w:p>
        </w:tc>
        <w:tc>
          <w:tcPr>
            <w:tcW w:w="830" w:type="dxa"/>
            <w:tcBorders>
              <w:top w:val="nil"/>
              <w:left w:val="nil"/>
              <w:bottom w:val="single" w:sz="4" w:space="0" w:color="auto"/>
              <w:right w:val="nil"/>
            </w:tcBorders>
            <w:shd w:val="clear" w:color="000000" w:fill="C6E0B4"/>
            <w:noWrap/>
            <w:vAlign w:val="bottom"/>
            <w:hideMark/>
          </w:tcPr>
          <w:p w14:paraId="790EB5D8" w14:textId="77777777" w:rsidR="00B478E6" w:rsidRPr="00B478E6" w:rsidRDefault="00B478E6" w:rsidP="00B478E6">
            <w:pPr>
              <w:spacing w:after="0"/>
              <w:jc w:val="right"/>
              <w:rPr>
                <w:rFonts w:ascii="Calibri" w:hAnsi="Calibri" w:cs="Calibri"/>
                <w:color w:val="000000"/>
                <w:sz w:val="22"/>
                <w:szCs w:val="22"/>
                <w:lang w:eastAsia="en-US"/>
              </w:rPr>
            </w:pPr>
            <w:r w:rsidRPr="00B478E6">
              <w:rPr>
                <w:rFonts w:ascii="Calibri" w:hAnsi="Calibri" w:cs="Calibri"/>
                <w:color w:val="000000"/>
                <w:sz w:val="22"/>
                <w:szCs w:val="22"/>
                <w:lang w:eastAsia="en-US"/>
              </w:rPr>
              <w:t>796.18</w:t>
            </w:r>
          </w:p>
        </w:tc>
        <w:tc>
          <w:tcPr>
            <w:tcW w:w="466" w:type="dxa"/>
            <w:tcBorders>
              <w:top w:val="nil"/>
              <w:left w:val="nil"/>
              <w:bottom w:val="single" w:sz="4" w:space="0" w:color="auto"/>
              <w:right w:val="single" w:sz="4" w:space="0" w:color="auto"/>
            </w:tcBorders>
            <w:shd w:val="clear" w:color="000000" w:fill="C6E0B4"/>
            <w:noWrap/>
            <w:vAlign w:val="bottom"/>
            <w:hideMark/>
          </w:tcPr>
          <w:p w14:paraId="446326DD" w14:textId="77777777" w:rsidR="00B478E6" w:rsidRPr="00B478E6" w:rsidRDefault="00B478E6" w:rsidP="00B478E6">
            <w:pPr>
              <w:spacing w:after="0"/>
              <w:jc w:val="left"/>
              <w:rPr>
                <w:rFonts w:ascii="Calibri" w:hAnsi="Calibri" w:cs="Calibri"/>
                <w:color w:val="000000"/>
                <w:sz w:val="22"/>
                <w:szCs w:val="22"/>
                <w:lang w:eastAsia="en-US"/>
              </w:rPr>
            </w:pPr>
            <w:r w:rsidRPr="00B478E6">
              <w:rPr>
                <w:rFonts w:ascii="Calibri" w:hAnsi="Calibri" w:cs="Calibri"/>
                <w:color w:val="000000"/>
                <w:sz w:val="22"/>
                <w:szCs w:val="22"/>
                <w:lang w:eastAsia="en-US"/>
              </w:rPr>
              <w:t>m²</w:t>
            </w:r>
          </w:p>
        </w:tc>
      </w:tr>
    </w:tbl>
    <w:p w14:paraId="183AA9FA" w14:textId="2AF21B34" w:rsidR="00084A26" w:rsidRPr="004871D0" w:rsidRDefault="00084A26" w:rsidP="00084A26">
      <w:pPr>
        <w:pStyle w:val="Caption"/>
      </w:pPr>
      <w:r>
        <w:t>Табела</w:t>
      </w:r>
      <w:r w:rsidRPr="00700360">
        <w:t xml:space="preserve"> </w:t>
      </w:r>
      <w:r>
        <w:t>5</w:t>
      </w:r>
      <w:r w:rsidRPr="00700360">
        <w:t xml:space="preserve">: </w:t>
      </w:r>
      <w:r>
        <w:t xml:space="preserve">Површина просторија – Ниво </w:t>
      </w:r>
      <w:r>
        <w:rPr>
          <w:lang w:val="en-US"/>
        </w:rPr>
        <w:t>S1</w:t>
      </w:r>
    </w:p>
    <w:p w14:paraId="07A65AAF" w14:textId="250A6DBD" w:rsidR="00B478E6" w:rsidRPr="00B478E6" w:rsidRDefault="00B478E6" w:rsidP="00B478E6">
      <w:pPr>
        <w:pStyle w:val="Caption"/>
      </w:pPr>
    </w:p>
    <w:tbl>
      <w:tblPr>
        <w:tblW w:w="9620" w:type="dxa"/>
        <w:tblLook w:val="04A0" w:firstRow="1" w:lastRow="0" w:firstColumn="1" w:lastColumn="0" w:noHBand="0" w:noVBand="1"/>
      </w:tblPr>
      <w:tblGrid>
        <w:gridCol w:w="1342"/>
        <w:gridCol w:w="6752"/>
        <w:gridCol w:w="1060"/>
        <w:gridCol w:w="466"/>
      </w:tblGrid>
      <w:tr w:rsidR="00B478E6" w:rsidRPr="00B478E6" w14:paraId="4354959D" w14:textId="77777777" w:rsidTr="00B478E6">
        <w:trPr>
          <w:trHeight w:val="300"/>
        </w:trPr>
        <w:tc>
          <w:tcPr>
            <w:tcW w:w="9620" w:type="dxa"/>
            <w:gridSpan w:val="4"/>
            <w:tcBorders>
              <w:top w:val="single" w:sz="4" w:space="0" w:color="auto"/>
              <w:left w:val="single" w:sz="4" w:space="0" w:color="auto"/>
              <w:bottom w:val="single" w:sz="4" w:space="0" w:color="auto"/>
              <w:right w:val="single" w:sz="4" w:space="0" w:color="auto"/>
            </w:tcBorders>
            <w:shd w:val="clear" w:color="000000" w:fill="548235"/>
            <w:noWrap/>
            <w:vAlign w:val="bottom"/>
            <w:hideMark/>
          </w:tcPr>
          <w:p w14:paraId="5EA0366B" w14:textId="77777777" w:rsidR="00B478E6" w:rsidRPr="00B478E6" w:rsidRDefault="00B478E6" w:rsidP="00B478E6">
            <w:pPr>
              <w:spacing w:after="0"/>
              <w:jc w:val="center"/>
              <w:rPr>
                <w:rFonts w:ascii="Calibri" w:hAnsi="Calibri" w:cs="Calibri"/>
                <w:color w:val="000000"/>
                <w:sz w:val="22"/>
                <w:szCs w:val="22"/>
                <w:lang w:eastAsia="en-US"/>
              </w:rPr>
            </w:pPr>
            <w:r w:rsidRPr="00B478E6">
              <w:rPr>
                <w:rFonts w:ascii="Calibri" w:hAnsi="Calibri" w:cs="Calibri"/>
                <w:color w:val="000000"/>
                <w:sz w:val="22"/>
                <w:szCs w:val="22"/>
                <w:lang w:eastAsia="en-US"/>
              </w:rPr>
              <w:t>Ниво S0 - Горња плоча</w:t>
            </w:r>
          </w:p>
        </w:tc>
      </w:tr>
      <w:tr w:rsidR="00B478E6" w:rsidRPr="00B478E6" w14:paraId="5325553C" w14:textId="77777777" w:rsidTr="00084A26">
        <w:trPr>
          <w:trHeight w:val="300"/>
        </w:trPr>
        <w:tc>
          <w:tcPr>
            <w:tcW w:w="1342" w:type="dxa"/>
            <w:tcBorders>
              <w:top w:val="nil"/>
              <w:left w:val="single" w:sz="4" w:space="0" w:color="auto"/>
              <w:bottom w:val="single" w:sz="4" w:space="0" w:color="auto"/>
              <w:right w:val="single" w:sz="4" w:space="0" w:color="auto"/>
            </w:tcBorders>
            <w:shd w:val="clear" w:color="000000" w:fill="A9D08E"/>
            <w:noWrap/>
            <w:vAlign w:val="bottom"/>
            <w:hideMark/>
          </w:tcPr>
          <w:p w14:paraId="1EFC93B6" w14:textId="77777777" w:rsidR="00B478E6" w:rsidRPr="00B478E6" w:rsidRDefault="00B478E6" w:rsidP="00B478E6">
            <w:pPr>
              <w:spacing w:after="0"/>
              <w:jc w:val="center"/>
              <w:rPr>
                <w:rFonts w:ascii="Calibri" w:hAnsi="Calibri" w:cs="Calibri"/>
                <w:color w:val="000000"/>
                <w:sz w:val="22"/>
                <w:szCs w:val="22"/>
                <w:lang w:eastAsia="en-US"/>
              </w:rPr>
            </w:pPr>
            <w:r w:rsidRPr="00B478E6">
              <w:rPr>
                <w:rFonts w:ascii="Calibri" w:hAnsi="Calibri" w:cs="Calibri"/>
                <w:color w:val="000000"/>
                <w:sz w:val="22"/>
                <w:szCs w:val="22"/>
                <w:lang w:eastAsia="en-US"/>
              </w:rPr>
              <w:t>Ознака</w:t>
            </w:r>
          </w:p>
        </w:tc>
        <w:tc>
          <w:tcPr>
            <w:tcW w:w="6752" w:type="dxa"/>
            <w:tcBorders>
              <w:top w:val="nil"/>
              <w:left w:val="nil"/>
              <w:bottom w:val="single" w:sz="4" w:space="0" w:color="auto"/>
              <w:right w:val="single" w:sz="4" w:space="0" w:color="auto"/>
            </w:tcBorders>
            <w:shd w:val="clear" w:color="000000" w:fill="A9D08E"/>
            <w:noWrap/>
            <w:vAlign w:val="bottom"/>
            <w:hideMark/>
          </w:tcPr>
          <w:p w14:paraId="5ABB6144" w14:textId="77777777" w:rsidR="00B478E6" w:rsidRPr="00B478E6" w:rsidRDefault="00B478E6" w:rsidP="00B478E6">
            <w:pPr>
              <w:spacing w:after="0"/>
              <w:jc w:val="center"/>
              <w:rPr>
                <w:rFonts w:ascii="Calibri" w:hAnsi="Calibri" w:cs="Calibri"/>
                <w:color w:val="000000"/>
                <w:sz w:val="22"/>
                <w:szCs w:val="22"/>
                <w:lang w:eastAsia="en-US"/>
              </w:rPr>
            </w:pPr>
            <w:r w:rsidRPr="00B478E6">
              <w:rPr>
                <w:rFonts w:ascii="Calibri" w:hAnsi="Calibri" w:cs="Calibri"/>
                <w:color w:val="000000"/>
                <w:sz w:val="22"/>
                <w:szCs w:val="22"/>
                <w:lang w:eastAsia="en-US"/>
              </w:rPr>
              <w:t>Назив</w:t>
            </w:r>
          </w:p>
        </w:tc>
        <w:tc>
          <w:tcPr>
            <w:tcW w:w="1526" w:type="dxa"/>
            <w:gridSpan w:val="2"/>
            <w:tcBorders>
              <w:top w:val="nil"/>
              <w:left w:val="nil"/>
              <w:bottom w:val="single" w:sz="4" w:space="0" w:color="auto"/>
              <w:right w:val="single" w:sz="4" w:space="0" w:color="auto"/>
            </w:tcBorders>
            <w:shd w:val="clear" w:color="000000" w:fill="A9D08E"/>
            <w:noWrap/>
            <w:vAlign w:val="bottom"/>
            <w:hideMark/>
          </w:tcPr>
          <w:p w14:paraId="618F57BA" w14:textId="77777777" w:rsidR="00B478E6" w:rsidRPr="00B478E6" w:rsidRDefault="00B478E6" w:rsidP="00B478E6">
            <w:pPr>
              <w:spacing w:after="0"/>
              <w:jc w:val="center"/>
              <w:rPr>
                <w:rFonts w:ascii="Calibri" w:hAnsi="Calibri" w:cs="Calibri"/>
                <w:color w:val="000000"/>
                <w:sz w:val="22"/>
                <w:szCs w:val="22"/>
                <w:lang w:eastAsia="en-US"/>
              </w:rPr>
            </w:pPr>
            <w:r w:rsidRPr="00B478E6">
              <w:rPr>
                <w:rFonts w:ascii="Calibri" w:hAnsi="Calibri" w:cs="Calibri"/>
                <w:color w:val="000000"/>
                <w:sz w:val="22"/>
                <w:szCs w:val="22"/>
                <w:lang w:eastAsia="en-US"/>
              </w:rPr>
              <w:t>Површина</w:t>
            </w:r>
          </w:p>
        </w:tc>
      </w:tr>
      <w:tr w:rsidR="00B478E6" w:rsidRPr="00B478E6" w14:paraId="65ADF60D" w14:textId="77777777" w:rsidTr="00084A26">
        <w:trPr>
          <w:trHeight w:val="300"/>
        </w:trPr>
        <w:tc>
          <w:tcPr>
            <w:tcW w:w="1342" w:type="dxa"/>
            <w:tcBorders>
              <w:top w:val="nil"/>
              <w:left w:val="single" w:sz="4" w:space="0" w:color="auto"/>
              <w:bottom w:val="nil"/>
              <w:right w:val="single" w:sz="4" w:space="0" w:color="auto"/>
            </w:tcBorders>
            <w:shd w:val="clear" w:color="auto" w:fill="auto"/>
            <w:noWrap/>
            <w:vAlign w:val="bottom"/>
            <w:hideMark/>
          </w:tcPr>
          <w:p w14:paraId="5A43B064" w14:textId="77777777" w:rsidR="00B478E6" w:rsidRPr="00B478E6" w:rsidRDefault="00B478E6" w:rsidP="00B478E6">
            <w:pPr>
              <w:spacing w:after="0"/>
              <w:jc w:val="center"/>
              <w:rPr>
                <w:rFonts w:ascii="Calibri" w:hAnsi="Calibri" w:cs="Calibri"/>
                <w:color w:val="000000"/>
                <w:sz w:val="22"/>
                <w:szCs w:val="22"/>
                <w:lang w:eastAsia="en-US"/>
              </w:rPr>
            </w:pPr>
            <w:r w:rsidRPr="00B478E6">
              <w:rPr>
                <w:rFonts w:ascii="Calibri" w:hAnsi="Calibri" w:cs="Calibri"/>
                <w:color w:val="000000"/>
                <w:sz w:val="22"/>
                <w:szCs w:val="22"/>
                <w:lang w:eastAsia="en-US"/>
              </w:rPr>
              <w:t>HVACE-G</w:t>
            </w:r>
          </w:p>
        </w:tc>
        <w:tc>
          <w:tcPr>
            <w:tcW w:w="6752" w:type="dxa"/>
            <w:tcBorders>
              <w:top w:val="nil"/>
              <w:left w:val="nil"/>
              <w:bottom w:val="nil"/>
              <w:right w:val="single" w:sz="4" w:space="0" w:color="auto"/>
            </w:tcBorders>
            <w:shd w:val="clear" w:color="auto" w:fill="auto"/>
            <w:noWrap/>
            <w:vAlign w:val="bottom"/>
            <w:hideMark/>
          </w:tcPr>
          <w:p w14:paraId="71D2E51C" w14:textId="77777777" w:rsidR="00B478E6" w:rsidRPr="00B478E6" w:rsidRDefault="00B478E6" w:rsidP="00B478E6">
            <w:pPr>
              <w:spacing w:after="0"/>
              <w:jc w:val="center"/>
              <w:rPr>
                <w:rFonts w:ascii="Calibri" w:hAnsi="Calibri" w:cs="Calibri"/>
                <w:color w:val="000000"/>
                <w:sz w:val="22"/>
                <w:szCs w:val="22"/>
                <w:lang w:eastAsia="en-US"/>
              </w:rPr>
            </w:pPr>
            <w:r w:rsidRPr="00B478E6">
              <w:rPr>
                <w:rFonts w:ascii="Calibri" w:hAnsi="Calibri" w:cs="Calibri"/>
                <w:color w:val="000000"/>
                <w:sz w:val="22"/>
                <w:szCs w:val="22"/>
                <w:lang w:eastAsia="en-US"/>
              </w:rPr>
              <w:t>Решетка за извлачење ваздуха за грејање, хлађење и вентилацију</w:t>
            </w:r>
          </w:p>
        </w:tc>
        <w:tc>
          <w:tcPr>
            <w:tcW w:w="1060" w:type="dxa"/>
            <w:tcBorders>
              <w:top w:val="nil"/>
              <w:left w:val="nil"/>
              <w:bottom w:val="nil"/>
              <w:right w:val="nil"/>
            </w:tcBorders>
            <w:shd w:val="clear" w:color="auto" w:fill="auto"/>
            <w:noWrap/>
            <w:vAlign w:val="bottom"/>
            <w:hideMark/>
          </w:tcPr>
          <w:p w14:paraId="42AC5BE2" w14:textId="77777777" w:rsidR="00B478E6" w:rsidRPr="00B478E6" w:rsidRDefault="00B478E6" w:rsidP="00B478E6">
            <w:pPr>
              <w:spacing w:after="0"/>
              <w:jc w:val="right"/>
              <w:rPr>
                <w:rFonts w:ascii="Calibri" w:hAnsi="Calibri" w:cs="Calibri"/>
                <w:color w:val="000000"/>
                <w:sz w:val="22"/>
                <w:szCs w:val="22"/>
                <w:lang w:eastAsia="en-US"/>
              </w:rPr>
            </w:pPr>
            <w:r w:rsidRPr="00B478E6">
              <w:rPr>
                <w:rFonts w:ascii="Calibri" w:hAnsi="Calibri" w:cs="Calibri"/>
                <w:color w:val="000000"/>
                <w:sz w:val="22"/>
                <w:szCs w:val="22"/>
                <w:lang w:eastAsia="en-US"/>
              </w:rPr>
              <w:t>10.26</w:t>
            </w:r>
          </w:p>
        </w:tc>
        <w:tc>
          <w:tcPr>
            <w:tcW w:w="466" w:type="dxa"/>
            <w:tcBorders>
              <w:top w:val="nil"/>
              <w:left w:val="nil"/>
              <w:bottom w:val="nil"/>
              <w:right w:val="single" w:sz="4" w:space="0" w:color="auto"/>
            </w:tcBorders>
            <w:shd w:val="clear" w:color="auto" w:fill="auto"/>
            <w:noWrap/>
            <w:vAlign w:val="bottom"/>
            <w:hideMark/>
          </w:tcPr>
          <w:p w14:paraId="694DB88D" w14:textId="77777777" w:rsidR="00B478E6" w:rsidRPr="00B478E6" w:rsidRDefault="00B478E6" w:rsidP="00B478E6">
            <w:pPr>
              <w:spacing w:after="0"/>
              <w:jc w:val="left"/>
              <w:rPr>
                <w:rFonts w:ascii="Calibri" w:hAnsi="Calibri" w:cs="Calibri"/>
                <w:color w:val="000000"/>
                <w:sz w:val="22"/>
                <w:szCs w:val="22"/>
                <w:lang w:eastAsia="en-US"/>
              </w:rPr>
            </w:pPr>
            <w:r w:rsidRPr="00B478E6">
              <w:rPr>
                <w:rFonts w:ascii="Calibri" w:hAnsi="Calibri" w:cs="Calibri"/>
                <w:color w:val="000000"/>
                <w:sz w:val="22"/>
                <w:szCs w:val="22"/>
                <w:lang w:eastAsia="en-US"/>
              </w:rPr>
              <w:t>m²</w:t>
            </w:r>
          </w:p>
        </w:tc>
      </w:tr>
      <w:tr w:rsidR="00B478E6" w:rsidRPr="00B478E6" w14:paraId="3DB707FF" w14:textId="77777777" w:rsidTr="00084A26">
        <w:trPr>
          <w:trHeight w:val="300"/>
        </w:trPr>
        <w:tc>
          <w:tcPr>
            <w:tcW w:w="1342" w:type="dxa"/>
            <w:tcBorders>
              <w:top w:val="nil"/>
              <w:left w:val="single" w:sz="4" w:space="0" w:color="auto"/>
              <w:bottom w:val="nil"/>
              <w:right w:val="single" w:sz="4" w:space="0" w:color="auto"/>
            </w:tcBorders>
            <w:shd w:val="clear" w:color="auto" w:fill="auto"/>
            <w:noWrap/>
            <w:vAlign w:val="bottom"/>
            <w:hideMark/>
          </w:tcPr>
          <w:p w14:paraId="5DC54216" w14:textId="77777777" w:rsidR="00B478E6" w:rsidRPr="00B478E6" w:rsidRDefault="00B478E6" w:rsidP="00B478E6">
            <w:pPr>
              <w:spacing w:after="0"/>
              <w:jc w:val="center"/>
              <w:rPr>
                <w:rFonts w:ascii="Calibri" w:hAnsi="Calibri" w:cs="Calibri"/>
                <w:color w:val="000000"/>
                <w:sz w:val="22"/>
                <w:szCs w:val="22"/>
                <w:lang w:eastAsia="en-US"/>
              </w:rPr>
            </w:pPr>
            <w:r w:rsidRPr="00B478E6">
              <w:rPr>
                <w:rFonts w:ascii="Calibri" w:hAnsi="Calibri" w:cs="Calibri"/>
                <w:color w:val="000000"/>
                <w:sz w:val="22"/>
                <w:szCs w:val="22"/>
                <w:lang w:eastAsia="en-US"/>
              </w:rPr>
              <w:t>HVACR-G</w:t>
            </w:r>
          </w:p>
        </w:tc>
        <w:tc>
          <w:tcPr>
            <w:tcW w:w="6752" w:type="dxa"/>
            <w:tcBorders>
              <w:top w:val="nil"/>
              <w:left w:val="nil"/>
              <w:bottom w:val="nil"/>
              <w:right w:val="single" w:sz="4" w:space="0" w:color="auto"/>
            </w:tcBorders>
            <w:shd w:val="clear" w:color="auto" w:fill="auto"/>
            <w:noWrap/>
            <w:vAlign w:val="bottom"/>
            <w:hideMark/>
          </w:tcPr>
          <w:p w14:paraId="73853F60" w14:textId="77777777" w:rsidR="00B478E6" w:rsidRPr="00B478E6" w:rsidRDefault="00B478E6" w:rsidP="00B478E6">
            <w:pPr>
              <w:spacing w:after="0"/>
              <w:jc w:val="center"/>
              <w:rPr>
                <w:rFonts w:ascii="Calibri" w:hAnsi="Calibri" w:cs="Calibri"/>
                <w:color w:val="000000"/>
                <w:sz w:val="22"/>
                <w:szCs w:val="22"/>
                <w:lang w:eastAsia="en-US"/>
              </w:rPr>
            </w:pPr>
            <w:r w:rsidRPr="00B478E6">
              <w:rPr>
                <w:rFonts w:ascii="Calibri" w:hAnsi="Calibri" w:cs="Calibri"/>
                <w:color w:val="000000"/>
                <w:sz w:val="22"/>
                <w:szCs w:val="22"/>
                <w:lang w:eastAsia="en-US"/>
              </w:rPr>
              <w:t>Решетка за довод ваздуха за грејање, хлађење и вентилацију</w:t>
            </w:r>
          </w:p>
        </w:tc>
        <w:tc>
          <w:tcPr>
            <w:tcW w:w="1060" w:type="dxa"/>
            <w:tcBorders>
              <w:top w:val="nil"/>
              <w:left w:val="nil"/>
              <w:bottom w:val="nil"/>
              <w:right w:val="nil"/>
            </w:tcBorders>
            <w:shd w:val="clear" w:color="auto" w:fill="auto"/>
            <w:noWrap/>
            <w:vAlign w:val="bottom"/>
            <w:hideMark/>
          </w:tcPr>
          <w:p w14:paraId="59DD299A" w14:textId="77777777" w:rsidR="00B478E6" w:rsidRPr="00B478E6" w:rsidRDefault="00B478E6" w:rsidP="00B478E6">
            <w:pPr>
              <w:spacing w:after="0"/>
              <w:jc w:val="right"/>
              <w:rPr>
                <w:rFonts w:ascii="Calibri" w:hAnsi="Calibri" w:cs="Calibri"/>
                <w:color w:val="000000"/>
                <w:sz w:val="22"/>
                <w:szCs w:val="22"/>
                <w:lang w:eastAsia="en-US"/>
              </w:rPr>
            </w:pPr>
            <w:r w:rsidRPr="00B478E6">
              <w:rPr>
                <w:rFonts w:ascii="Calibri" w:hAnsi="Calibri" w:cs="Calibri"/>
                <w:color w:val="000000"/>
                <w:sz w:val="22"/>
                <w:szCs w:val="22"/>
                <w:lang w:eastAsia="en-US"/>
              </w:rPr>
              <w:t>10.90</w:t>
            </w:r>
          </w:p>
        </w:tc>
        <w:tc>
          <w:tcPr>
            <w:tcW w:w="466" w:type="dxa"/>
            <w:tcBorders>
              <w:top w:val="nil"/>
              <w:left w:val="nil"/>
              <w:bottom w:val="nil"/>
              <w:right w:val="single" w:sz="4" w:space="0" w:color="auto"/>
            </w:tcBorders>
            <w:shd w:val="clear" w:color="auto" w:fill="auto"/>
            <w:noWrap/>
            <w:vAlign w:val="bottom"/>
            <w:hideMark/>
          </w:tcPr>
          <w:p w14:paraId="1491F029" w14:textId="77777777" w:rsidR="00B478E6" w:rsidRPr="00B478E6" w:rsidRDefault="00B478E6" w:rsidP="00B478E6">
            <w:pPr>
              <w:spacing w:after="0"/>
              <w:jc w:val="left"/>
              <w:rPr>
                <w:rFonts w:ascii="Calibri" w:hAnsi="Calibri" w:cs="Calibri"/>
                <w:color w:val="000000"/>
                <w:sz w:val="22"/>
                <w:szCs w:val="22"/>
                <w:lang w:eastAsia="en-US"/>
              </w:rPr>
            </w:pPr>
            <w:r w:rsidRPr="00B478E6">
              <w:rPr>
                <w:rFonts w:ascii="Calibri" w:hAnsi="Calibri" w:cs="Calibri"/>
                <w:color w:val="000000"/>
                <w:sz w:val="22"/>
                <w:szCs w:val="22"/>
                <w:lang w:eastAsia="en-US"/>
              </w:rPr>
              <w:t>m²</w:t>
            </w:r>
          </w:p>
        </w:tc>
      </w:tr>
      <w:tr w:rsidR="00B478E6" w:rsidRPr="00B478E6" w14:paraId="4F872A6C" w14:textId="77777777" w:rsidTr="00084A26">
        <w:trPr>
          <w:trHeight w:val="300"/>
        </w:trPr>
        <w:tc>
          <w:tcPr>
            <w:tcW w:w="1342" w:type="dxa"/>
            <w:tcBorders>
              <w:top w:val="nil"/>
              <w:left w:val="single" w:sz="4" w:space="0" w:color="auto"/>
              <w:bottom w:val="nil"/>
              <w:right w:val="single" w:sz="4" w:space="0" w:color="auto"/>
            </w:tcBorders>
            <w:shd w:val="clear" w:color="auto" w:fill="auto"/>
            <w:noWrap/>
            <w:vAlign w:val="bottom"/>
            <w:hideMark/>
          </w:tcPr>
          <w:p w14:paraId="31BA96D5" w14:textId="77777777" w:rsidR="00B478E6" w:rsidRPr="00B478E6" w:rsidRDefault="00B478E6" w:rsidP="00B478E6">
            <w:pPr>
              <w:spacing w:after="0"/>
              <w:jc w:val="center"/>
              <w:rPr>
                <w:rFonts w:ascii="Calibri" w:hAnsi="Calibri" w:cs="Calibri"/>
                <w:color w:val="000000"/>
                <w:sz w:val="22"/>
                <w:szCs w:val="22"/>
                <w:lang w:eastAsia="en-US"/>
              </w:rPr>
            </w:pPr>
            <w:r w:rsidRPr="00B478E6">
              <w:rPr>
                <w:rFonts w:ascii="Calibri" w:hAnsi="Calibri" w:cs="Calibri"/>
                <w:color w:val="000000"/>
                <w:sz w:val="22"/>
                <w:szCs w:val="22"/>
                <w:lang w:eastAsia="en-US"/>
              </w:rPr>
              <w:t>BZAE</w:t>
            </w:r>
          </w:p>
        </w:tc>
        <w:tc>
          <w:tcPr>
            <w:tcW w:w="6752" w:type="dxa"/>
            <w:tcBorders>
              <w:top w:val="nil"/>
              <w:left w:val="nil"/>
              <w:bottom w:val="nil"/>
              <w:right w:val="single" w:sz="4" w:space="0" w:color="auto"/>
            </w:tcBorders>
            <w:shd w:val="clear" w:color="auto" w:fill="auto"/>
            <w:noWrap/>
            <w:vAlign w:val="bottom"/>
            <w:hideMark/>
          </w:tcPr>
          <w:p w14:paraId="5E393102" w14:textId="77777777" w:rsidR="00B478E6" w:rsidRPr="00B478E6" w:rsidRDefault="00B478E6" w:rsidP="00B478E6">
            <w:pPr>
              <w:spacing w:after="0"/>
              <w:jc w:val="center"/>
              <w:rPr>
                <w:rFonts w:ascii="Calibri" w:hAnsi="Calibri" w:cs="Calibri"/>
                <w:color w:val="000000"/>
                <w:sz w:val="22"/>
                <w:szCs w:val="22"/>
                <w:lang w:eastAsia="en-US"/>
              </w:rPr>
            </w:pPr>
            <w:r w:rsidRPr="00B478E6">
              <w:rPr>
                <w:rFonts w:ascii="Calibri" w:hAnsi="Calibri" w:cs="Calibri"/>
                <w:color w:val="000000"/>
                <w:sz w:val="22"/>
                <w:szCs w:val="22"/>
                <w:lang w:eastAsia="en-US"/>
              </w:rPr>
              <w:t>Тунел ваздушне коморе / Решетка окна за црпљење ваздуха</w:t>
            </w:r>
          </w:p>
        </w:tc>
        <w:tc>
          <w:tcPr>
            <w:tcW w:w="1060" w:type="dxa"/>
            <w:tcBorders>
              <w:top w:val="nil"/>
              <w:left w:val="nil"/>
              <w:bottom w:val="nil"/>
              <w:right w:val="nil"/>
            </w:tcBorders>
            <w:shd w:val="clear" w:color="auto" w:fill="auto"/>
            <w:noWrap/>
            <w:vAlign w:val="bottom"/>
            <w:hideMark/>
          </w:tcPr>
          <w:p w14:paraId="531A0C71" w14:textId="77777777" w:rsidR="00B478E6" w:rsidRPr="00B478E6" w:rsidRDefault="00B478E6" w:rsidP="00B478E6">
            <w:pPr>
              <w:spacing w:after="0"/>
              <w:jc w:val="right"/>
              <w:rPr>
                <w:rFonts w:ascii="Calibri" w:hAnsi="Calibri" w:cs="Calibri"/>
                <w:color w:val="000000"/>
                <w:sz w:val="22"/>
                <w:szCs w:val="22"/>
                <w:lang w:eastAsia="en-US"/>
              </w:rPr>
            </w:pPr>
            <w:r w:rsidRPr="00B478E6">
              <w:rPr>
                <w:rFonts w:ascii="Calibri" w:hAnsi="Calibri" w:cs="Calibri"/>
                <w:color w:val="000000"/>
                <w:sz w:val="22"/>
                <w:szCs w:val="22"/>
                <w:lang w:eastAsia="en-US"/>
              </w:rPr>
              <w:t>1.05</w:t>
            </w:r>
          </w:p>
        </w:tc>
        <w:tc>
          <w:tcPr>
            <w:tcW w:w="466" w:type="dxa"/>
            <w:tcBorders>
              <w:top w:val="nil"/>
              <w:left w:val="nil"/>
              <w:bottom w:val="nil"/>
              <w:right w:val="single" w:sz="4" w:space="0" w:color="auto"/>
            </w:tcBorders>
            <w:shd w:val="clear" w:color="auto" w:fill="auto"/>
            <w:noWrap/>
            <w:vAlign w:val="bottom"/>
            <w:hideMark/>
          </w:tcPr>
          <w:p w14:paraId="295C286A" w14:textId="77777777" w:rsidR="00B478E6" w:rsidRPr="00B478E6" w:rsidRDefault="00B478E6" w:rsidP="00B478E6">
            <w:pPr>
              <w:spacing w:after="0"/>
              <w:jc w:val="left"/>
              <w:rPr>
                <w:rFonts w:ascii="Calibri" w:hAnsi="Calibri" w:cs="Calibri"/>
                <w:color w:val="000000"/>
                <w:sz w:val="22"/>
                <w:szCs w:val="22"/>
                <w:lang w:eastAsia="en-US"/>
              </w:rPr>
            </w:pPr>
            <w:r w:rsidRPr="00B478E6">
              <w:rPr>
                <w:rFonts w:ascii="Calibri" w:hAnsi="Calibri" w:cs="Calibri"/>
                <w:color w:val="000000"/>
                <w:sz w:val="22"/>
                <w:szCs w:val="22"/>
                <w:lang w:eastAsia="en-US"/>
              </w:rPr>
              <w:t>m²</w:t>
            </w:r>
          </w:p>
        </w:tc>
      </w:tr>
      <w:tr w:rsidR="00B478E6" w:rsidRPr="00B478E6" w14:paraId="070F29C6" w14:textId="77777777" w:rsidTr="00084A26">
        <w:trPr>
          <w:trHeight w:val="300"/>
        </w:trPr>
        <w:tc>
          <w:tcPr>
            <w:tcW w:w="1342" w:type="dxa"/>
            <w:tcBorders>
              <w:top w:val="nil"/>
              <w:left w:val="single" w:sz="4" w:space="0" w:color="auto"/>
              <w:bottom w:val="nil"/>
              <w:right w:val="single" w:sz="4" w:space="0" w:color="auto"/>
            </w:tcBorders>
            <w:shd w:val="clear" w:color="auto" w:fill="auto"/>
            <w:noWrap/>
            <w:vAlign w:val="bottom"/>
            <w:hideMark/>
          </w:tcPr>
          <w:p w14:paraId="0F7348C1" w14:textId="77777777" w:rsidR="00B478E6" w:rsidRPr="00B478E6" w:rsidRDefault="00B478E6" w:rsidP="00B478E6">
            <w:pPr>
              <w:spacing w:after="0"/>
              <w:jc w:val="center"/>
              <w:rPr>
                <w:rFonts w:ascii="Calibri" w:hAnsi="Calibri" w:cs="Calibri"/>
                <w:color w:val="000000"/>
                <w:sz w:val="22"/>
                <w:szCs w:val="22"/>
                <w:lang w:eastAsia="en-US"/>
              </w:rPr>
            </w:pPr>
            <w:r w:rsidRPr="00B478E6">
              <w:rPr>
                <w:rFonts w:ascii="Calibri" w:hAnsi="Calibri" w:cs="Calibri"/>
                <w:color w:val="000000"/>
                <w:sz w:val="22"/>
                <w:szCs w:val="22"/>
                <w:lang w:eastAsia="en-US"/>
              </w:rPr>
              <w:t>EAH</w:t>
            </w:r>
          </w:p>
        </w:tc>
        <w:tc>
          <w:tcPr>
            <w:tcW w:w="6752" w:type="dxa"/>
            <w:tcBorders>
              <w:top w:val="nil"/>
              <w:left w:val="nil"/>
              <w:bottom w:val="nil"/>
              <w:right w:val="single" w:sz="4" w:space="0" w:color="auto"/>
            </w:tcBorders>
            <w:shd w:val="clear" w:color="auto" w:fill="auto"/>
            <w:noWrap/>
            <w:vAlign w:val="bottom"/>
            <w:hideMark/>
          </w:tcPr>
          <w:p w14:paraId="54BACD95" w14:textId="77777777" w:rsidR="00B478E6" w:rsidRPr="00B478E6" w:rsidRDefault="00B478E6" w:rsidP="00B478E6">
            <w:pPr>
              <w:spacing w:after="0"/>
              <w:jc w:val="center"/>
              <w:rPr>
                <w:rFonts w:ascii="Calibri" w:hAnsi="Calibri" w:cs="Calibri"/>
                <w:color w:val="000000"/>
                <w:sz w:val="22"/>
                <w:szCs w:val="22"/>
                <w:lang w:eastAsia="en-US"/>
              </w:rPr>
            </w:pPr>
            <w:r w:rsidRPr="00B478E6">
              <w:rPr>
                <w:rFonts w:ascii="Calibri" w:hAnsi="Calibri" w:cs="Calibri"/>
                <w:color w:val="000000"/>
                <w:sz w:val="22"/>
                <w:szCs w:val="22"/>
                <w:lang w:eastAsia="en-US"/>
              </w:rPr>
              <w:t>Отвор за хитан приступ</w:t>
            </w:r>
          </w:p>
        </w:tc>
        <w:tc>
          <w:tcPr>
            <w:tcW w:w="1060" w:type="dxa"/>
            <w:tcBorders>
              <w:top w:val="nil"/>
              <w:left w:val="nil"/>
              <w:bottom w:val="nil"/>
              <w:right w:val="nil"/>
            </w:tcBorders>
            <w:shd w:val="clear" w:color="auto" w:fill="auto"/>
            <w:noWrap/>
            <w:vAlign w:val="bottom"/>
            <w:hideMark/>
          </w:tcPr>
          <w:p w14:paraId="1D6DB32F" w14:textId="77777777" w:rsidR="00B478E6" w:rsidRPr="00B478E6" w:rsidRDefault="00B478E6" w:rsidP="00B478E6">
            <w:pPr>
              <w:spacing w:after="0"/>
              <w:jc w:val="right"/>
              <w:rPr>
                <w:rFonts w:ascii="Calibri" w:hAnsi="Calibri" w:cs="Calibri"/>
                <w:color w:val="000000"/>
                <w:sz w:val="22"/>
                <w:szCs w:val="22"/>
                <w:lang w:eastAsia="en-US"/>
              </w:rPr>
            </w:pPr>
            <w:r w:rsidRPr="00B478E6">
              <w:rPr>
                <w:rFonts w:ascii="Calibri" w:hAnsi="Calibri" w:cs="Calibri"/>
                <w:color w:val="000000"/>
                <w:sz w:val="22"/>
                <w:szCs w:val="22"/>
                <w:lang w:eastAsia="en-US"/>
              </w:rPr>
              <w:t>2.00</w:t>
            </w:r>
          </w:p>
        </w:tc>
        <w:tc>
          <w:tcPr>
            <w:tcW w:w="466" w:type="dxa"/>
            <w:tcBorders>
              <w:top w:val="nil"/>
              <w:left w:val="nil"/>
              <w:bottom w:val="nil"/>
              <w:right w:val="single" w:sz="4" w:space="0" w:color="auto"/>
            </w:tcBorders>
            <w:shd w:val="clear" w:color="auto" w:fill="auto"/>
            <w:noWrap/>
            <w:vAlign w:val="bottom"/>
            <w:hideMark/>
          </w:tcPr>
          <w:p w14:paraId="147FD4B0" w14:textId="77777777" w:rsidR="00B478E6" w:rsidRPr="00B478E6" w:rsidRDefault="00B478E6" w:rsidP="00B478E6">
            <w:pPr>
              <w:spacing w:after="0"/>
              <w:jc w:val="left"/>
              <w:rPr>
                <w:rFonts w:ascii="Calibri" w:hAnsi="Calibri" w:cs="Calibri"/>
                <w:color w:val="000000"/>
                <w:sz w:val="22"/>
                <w:szCs w:val="22"/>
                <w:lang w:eastAsia="en-US"/>
              </w:rPr>
            </w:pPr>
            <w:r w:rsidRPr="00B478E6">
              <w:rPr>
                <w:rFonts w:ascii="Calibri" w:hAnsi="Calibri" w:cs="Calibri"/>
                <w:color w:val="000000"/>
                <w:sz w:val="22"/>
                <w:szCs w:val="22"/>
                <w:lang w:eastAsia="en-US"/>
              </w:rPr>
              <w:t>m²</w:t>
            </w:r>
          </w:p>
        </w:tc>
      </w:tr>
      <w:tr w:rsidR="00B478E6" w:rsidRPr="00B478E6" w14:paraId="75FD55FE" w14:textId="77777777" w:rsidTr="00084A26">
        <w:trPr>
          <w:trHeight w:val="300"/>
        </w:trPr>
        <w:tc>
          <w:tcPr>
            <w:tcW w:w="1342" w:type="dxa"/>
            <w:tcBorders>
              <w:top w:val="nil"/>
              <w:left w:val="single" w:sz="4" w:space="0" w:color="auto"/>
              <w:bottom w:val="nil"/>
              <w:right w:val="single" w:sz="4" w:space="0" w:color="auto"/>
            </w:tcBorders>
            <w:shd w:val="clear" w:color="auto" w:fill="auto"/>
            <w:noWrap/>
            <w:vAlign w:val="bottom"/>
            <w:hideMark/>
          </w:tcPr>
          <w:p w14:paraId="6BC24F7E" w14:textId="77777777" w:rsidR="00B478E6" w:rsidRPr="00B478E6" w:rsidRDefault="00B478E6" w:rsidP="00B478E6">
            <w:pPr>
              <w:spacing w:after="0"/>
              <w:jc w:val="center"/>
              <w:rPr>
                <w:rFonts w:ascii="Calibri" w:hAnsi="Calibri" w:cs="Calibri"/>
                <w:color w:val="000000"/>
                <w:sz w:val="22"/>
                <w:szCs w:val="22"/>
                <w:lang w:eastAsia="en-US"/>
              </w:rPr>
            </w:pPr>
            <w:r w:rsidRPr="00B478E6">
              <w:rPr>
                <w:rFonts w:ascii="Calibri" w:hAnsi="Calibri" w:cs="Calibri"/>
                <w:color w:val="000000"/>
                <w:sz w:val="22"/>
                <w:szCs w:val="22"/>
                <w:lang w:eastAsia="en-US"/>
              </w:rPr>
              <w:t>LPSB1E-G</w:t>
            </w:r>
          </w:p>
        </w:tc>
        <w:tc>
          <w:tcPr>
            <w:tcW w:w="6752" w:type="dxa"/>
            <w:tcBorders>
              <w:top w:val="nil"/>
              <w:left w:val="nil"/>
              <w:bottom w:val="nil"/>
              <w:right w:val="single" w:sz="4" w:space="0" w:color="auto"/>
            </w:tcBorders>
            <w:shd w:val="clear" w:color="auto" w:fill="auto"/>
            <w:noWrap/>
            <w:vAlign w:val="bottom"/>
            <w:hideMark/>
          </w:tcPr>
          <w:p w14:paraId="18708851" w14:textId="77777777" w:rsidR="00B478E6" w:rsidRPr="00B478E6" w:rsidRDefault="00B478E6" w:rsidP="00B478E6">
            <w:pPr>
              <w:spacing w:after="0"/>
              <w:jc w:val="center"/>
              <w:rPr>
                <w:rFonts w:ascii="Calibri" w:hAnsi="Calibri" w:cs="Calibri"/>
                <w:color w:val="000000"/>
                <w:sz w:val="22"/>
                <w:szCs w:val="22"/>
                <w:lang w:eastAsia="en-US"/>
              </w:rPr>
            </w:pPr>
            <w:r w:rsidRPr="00B478E6">
              <w:rPr>
                <w:rFonts w:ascii="Calibri" w:hAnsi="Calibri" w:cs="Calibri"/>
                <w:color w:val="000000"/>
                <w:sz w:val="22"/>
                <w:szCs w:val="22"/>
                <w:lang w:eastAsia="en-US"/>
              </w:rPr>
              <w:t>Решетка за црпљење ваздуха LPSB 1</w:t>
            </w:r>
          </w:p>
        </w:tc>
        <w:tc>
          <w:tcPr>
            <w:tcW w:w="1060" w:type="dxa"/>
            <w:tcBorders>
              <w:top w:val="nil"/>
              <w:left w:val="nil"/>
              <w:bottom w:val="nil"/>
              <w:right w:val="nil"/>
            </w:tcBorders>
            <w:shd w:val="clear" w:color="auto" w:fill="auto"/>
            <w:noWrap/>
            <w:vAlign w:val="bottom"/>
            <w:hideMark/>
          </w:tcPr>
          <w:p w14:paraId="302A4280" w14:textId="77777777" w:rsidR="00B478E6" w:rsidRPr="00B478E6" w:rsidRDefault="00B478E6" w:rsidP="00B478E6">
            <w:pPr>
              <w:spacing w:after="0"/>
              <w:jc w:val="right"/>
              <w:rPr>
                <w:rFonts w:ascii="Calibri" w:hAnsi="Calibri" w:cs="Calibri"/>
                <w:color w:val="000000"/>
                <w:sz w:val="22"/>
                <w:szCs w:val="22"/>
                <w:lang w:eastAsia="en-US"/>
              </w:rPr>
            </w:pPr>
            <w:r w:rsidRPr="00B478E6">
              <w:rPr>
                <w:rFonts w:ascii="Calibri" w:hAnsi="Calibri" w:cs="Calibri"/>
                <w:color w:val="000000"/>
                <w:sz w:val="22"/>
                <w:szCs w:val="22"/>
                <w:lang w:eastAsia="en-US"/>
              </w:rPr>
              <w:t>1.05</w:t>
            </w:r>
          </w:p>
        </w:tc>
        <w:tc>
          <w:tcPr>
            <w:tcW w:w="466" w:type="dxa"/>
            <w:tcBorders>
              <w:top w:val="nil"/>
              <w:left w:val="nil"/>
              <w:bottom w:val="nil"/>
              <w:right w:val="single" w:sz="4" w:space="0" w:color="auto"/>
            </w:tcBorders>
            <w:shd w:val="clear" w:color="auto" w:fill="auto"/>
            <w:noWrap/>
            <w:vAlign w:val="bottom"/>
            <w:hideMark/>
          </w:tcPr>
          <w:p w14:paraId="6045EF61" w14:textId="77777777" w:rsidR="00B478E6" w:rsidRPr="00B478E6" w:rsidRDefault="00B478E6" w:rsidP="00B478E6">
            <w:pPr>
              <w:spacing w:after="0"/>
              <w:jc w:val="left"/>
              <w:rPr>
                <w:rFonts w:ascii="Calibri" w:hAnsi="Calibri" w:cs="Calibri"/>
                <w:color w:val="000000"/>
                <w:sz w:val="22"/>
                <w:szCs w:val="22"/>
                <w:lang w:eastAsia="en-US"/>
              </w:rPr>
            </w:pPr>
            <w:r w:rsidRPr="00B478E6">
              <w:rPr>
                <w:rFonts w:ascii="Calibri" w:hAnsi="Calibri" w:cs="Calibri"/>
                <w:color w:val="000000"/>
                <w:sz w:val="22"/>
                <w:szCs w:val="22"/>
                <w:lang w:eastAsia="en-US"/>
              </w:rPr>
              <w:t>m²</w:t>
            </w:r>
          </w:p>
        </w:tc>
      </w:tr>
      <w:tr w:rsidR="00B478E6" w:rsidRPr="00B478E6" w14:paraId="5C410BBD" w14:textId="77777777" w:rsidTr="00084A26">
        <w:trPr>
          <w:trHeight w:val="300"/>
        </w:trPr>
        <w:tc>
          <w:tcPr>
            <w:tcW w:w="1342" w:type="dxa"/>
            <w:tcBorders>
              <w:top w:val="nil"/>
              <w:left w:val="single" w:sz="4" w:space="0" w:color="auto"/>
              <w:bottom w:val="nil"/>
              <w:right w:val="single" w:sz="4" w:space="0" w:color="auto"/>
            </w:tcBorders>
            <w:shd w:val="clear" w:color="auto" w:fill="auto"/>
            <w:noWrap/>
            <w:vAlign w:val="bottom"/>
            <w:hideMark/>
          </w:tcPr>
          <w:p w14:paraId="12D8F7D9" w14:textId="77777777" w:rsidR="00B478E6" w:rsidRPr="00B478E6" w:rsidRDefault="00B478E6" w:rsidP="00B478E6">
            <w:pPr>
              <w:spacing w:after="0"/>
              <w:jc w:val="center"/>
              <w:rPr>
                <w:rFonts w:ascii="Calibri" w:hAnsi="Calibri" w:cs="Calibri"/>
                <w:color w:val="000000"/>
                <w:sz w:val="22"/>
                <w:szCs w:val="22"/>
                <w:lang w:eastAsia="en-US"/>
              </w:rPr>
            </w:pPr>
            <w:r w:rsidRPr="00B478E6">
              <w:rPr>
                <w:rFonts w:ascii="Calibri" w:hAnsi="Calibri" w:cs="Calibri"/>
                <w:color w:val="000000"/>
                <w:sz w:val="22"/>
                <w:szCs w:val="22"/>
                <w:lang w:eastAsia="en-US"/>
              </w:rPr>
              <w:t>LPSB1R-G</w:t>
            </w:r>
          </w:p>
        </w:tc>
        <w:tc>
          <w:tcPr>
            <w:tcW w:w="6752" w:type="dxa"/>
            <w:tcBorders>
              <w:top w:val="nil"/>
              <w:left w:val="nil"/>
              <w:bottom w:val="nil"/>
              <w:right w:val="single" w:sz="4" w:space="0" w:color="auto"/>
            </w:tcBorders>
            <w:shd w:val="clear" w:color="auto" w:fill="auto"/>
            <w:noWrap/>
            <w:vAlign w:val="bottom"/>
            <w:hideMark/>
          </w:tcPr>
          <w:p w14:paraId="28A8FC00" w14:textId="77777777" w:rsidR="00B478E6" w:rsidRPr="00B478E6" w:rsidRDefault="00B478E6" w:rsidP="00B478E6">
            <w:pPr>
              <w:spacing w:after="0"/>
              <w:jc w:val="center"/>
              <w:rPr>
                <w:rFonts w:ascii="Calibri" w:hAnsi="Calibri" w:cs="Calibri"/>
                <w:color w:val="000000"/>
                <w:sz w:val="22"/>
                <w:szCs w:val="22"/>
                <w:lang w:eastAsia="en-US"/>
              </w:rPr>
            </w:pPr>
            <w:r w:rsidRPr="00B478E6">
              <w:rPr>
                <w:rFonts w:ascii="Calibri" w:hAnsi="Calibri" w:cs="Calibri"/>
                <w:color w:val="000000"/>
                <w:sz w:val="22"/>
                <w:szCs w:val="22"/>
                <w:lang w:eastAsia="en-US"/>
              </w:rPr>
              <w:t>Решетка за обнављање ваздуха LPSB 1</w:t>
            </w:r>
          </w:p>
        </w:tc>
        <w:tc>
          <w:tcPr>
            <w:tcW w:w="1060" w:type="dxa"/>
            <w:tcBorders>
              <w:top w:val="nil"/>
              <w:left w:val="nil"/>
              <w:bottom w:val="nil"/>
              <w:right w:val="nil"/>
            </w:tcBorders>
            <w:shd w:val="clear" w:color="auto" w:fill="auto"/>
            <w:noWrap/>
            <w:vAlign w:val="bottom"/>
            <w:hideMark/>
          </w:tcPr>
          <w:p w14:paraId="75D8605E" w14:textId="77777777" w:rsidR="00B478E6" w:rsidRPr="00B478E6" w:rsidRDefault="00B478E6" w:rsidP="00B478E6">
            <w:pPr>
              <w:spacing w:after="0"/>
              <w:jc w:val="right"/>
              <w:rPr>
                <w:rFonts w:ascii="Calibri" w:hAnsi="Calibri" w:cs="Calibri"/>
                <w:color w:val="000000"/>
                <w:sz w:val="22"/>
                <w:szCs w:val="22"/>
                <w:lang w:eastAsia="en-US"/>
              </w:rPr>
            </w:pPr>
            <w:r w:rsidRPr="00B478E6">
              <w:rPr>
                <w:rFonts w:ascii="Calibri" w:hAnsi="Calibri" w:cs="Calibri"/>
                <w:color w:val="000000"/>
                <w:sz w:val="22"/>
                <w:szCs w:val="22"/>
                <w:lang w:eastAsia="en-US"/>
              </w:rPr>
              <w:t>2.00</w:t>
            </w:r>
          </w:p>
        </w:tc>
        <w:tc>
          <w:tcPr>
            <w:tcW w:w="466" w:type="dxa"/>
            <w:tcBorders>
              <w:top w:val="nil"/>
              <w:left w:val="nil"/>
              <w:bottom w:val="nil"/>
              <w:right w:val="single" w:sz="4" w:space="0" w:color="auto"/>
            </w:tcBorders>
            <w:shd w:val="clear" w:color="auto" w:fill="auto"/>
            <w:noWrap/>
            <w:vAlign w:val="bottom"/>
            <w:hideMark/>
          </w:tcPr>
          <w:p w14:paraId="08F5E439" w14:textId="77777777" w:rsidR="00B478E6" w:rsidRPr="00B478E6" w:rsidRDefault="00B478E6" w:rsidP="00B478E6">
            <w:pPr>
              <w:spacing w:after="0"/>
              <w:jc w:val="left"/>
              <w:rPr>
                <w:rFonts w:ascii="Calibri" w:hAnsi="Calibri" w:cs="Calibri"/>
                <w:color w:val="000000"/>
                <w:sz w:val="22"/>
                <w:szCs w:val="22"/>
                <w:lang w:eastAsia="en-US"/>
              </w:rPr>
            </w:pPr>
            <w:r w:rsidRPr="00B478E6">
              <w:rPr>
                <w:rFonts w:ascii="Calibri" w:hAnsi="Calibri" w:cs="Calibri"/>
                <w:color w:val="000000"/>
                <w:sz w:val="22"/>
                <w:szCs w:val="22"/>
                <w:lang w:eastAsia="en-US"/>
              </w:rPr>
              <w:t>m²</w:t>
            </w:r>
          </w:p>
        </w:tc>
      </w:tr>
      <w:tr w:rsidR="00B478E6" w:rsidRPr="00B478E6" w14:paraId="078BD491" w14:textId="77777777" w:rsidTr="00084A26">
        <w:trPr>
          <w:trHeight w:val="300"/>
        </w:trPr>
        <w:tc>
          <w:tcPr>
            <w:tcW w:w="1342" w:type="dxa"/>
            <w:tcBorders>
              <w:top w:val="nil"/>
              <w:left w:val="single" w:sz="4" w:space="0" w:color="auto"/>
              <w:bottom w:val="nil"/>
              <w:right w:val="single" w:sz="4" w:space="0" w:color="auto"/>
            </w:tcBorders>
            <w:shd w:val="clear" w:color="auto" w:fill="auto"/>
            <w:noWrap/>
            <w:vAlign w:val="bottom"/>
            <w:hideMark/>
          </w:tcPr>
          <w:p w14:paraId="466C31DE" w14:textId="77777777" w:rsidR="00B478E6" w:rsidRPr="00B478E6" w:rsidRDefault="00B478E6" w:rsidP="00B478E6">
            <w:pPr>
              <w:spacing w:after="0"/>
              <w:jc w:val="center"/>
              <w:rPr>
                <w:rFonts w:ascii="Calibri" w:hAnsi="Calibri" w:cs="Calibri"/>
                <w:color w:val="000000"/>
                <w:sz w:val="22"/>
                <w:szCs w:val="22"/>
                <w:lang w:eastAsia="en-US"/>
              </w:rPr>
            </w:pPr>
            <w:r w:rsidRPr="00B478E6">
              <w:rPr>
                <w:rFonts w:ascii="Calibri" w:hAnsi="Calibri" w:cs="Calibri"/>
                <w:color w:val="000000"/>
                <w:sz w:val="22"/>
                <w:szCs w:val="22"/>
                <w:lang w:eastAsia="en-US"/>
              </w:rPr>
              <w:t>LPSB2E-G</w:t>
            </w:r>
          </w:p>
        </w:tc>
        <w:tc>
          <w:tcPr>
            <w:tcW w:w="6752" w:type="dxa"/>
            <w:tcBorders>
              <w:top w:val="nil"/>
              <w:left w:val="nil"/>
              <w:bottom w:val="nil"/>
              <w:right w:val="single" w:sz="4" w:space="0" w:color="auto"/>
            </w:tcBorders>
            <w:shd w:val="clear" w:color="auto" w:fill="auto"/>
            <w:noWrap/>
            <w:vAlign w:val="bottom"/>
            <w:hideMark/>
          </w:tcPr>
          <w:p w14:paraId="3FC1F42E" w14:textId="77777777" w:rsidR="00B478E6" w:rsidRPr="00B478E6" w:rsidRDefault="00B478E6" w:rsidP="00B478E6">
            <w:pPr>
              <w:spacing w:after="0"/>
              <w:jc w:val="center"/>
              <w:rPr>
                <w:rFonts w:ascii="Calibri" w:hAnsi="Calibri" w:cs="Calibri"/>
                <w:color w:val="000000"/>
                <w:sz w:val="22"/>
                <w:szCs w:val="22"/>
                <w:lang w:eastAsia="en-US"/>
              </w:rPr>
            </w:pPr>
            <w:r w:rsidRPr="00B478E6">
              <w:rPr>
                <w:rFonts w:ascii="Calibri" w:hAnsi="Calibri" w:cs="Calibri"/>
                <w:color w:val="000000"/>
                <w:sz w:val="22"/>
                <w:szCs w:val="22"/>
                <w:lang w:eastAsia="en-US"/>
              </w:rPr>
              <w:t>Решетка за црпљење ваздуха LPSB 2</w:t>
            </w:r>
          </w:p>
        </w:tc>
        <w:tc>
          <w:tcPr>
            <w:tcW w:w="1060" w:type="dxa"/>
            <w:tcBorders>
              <w:top w:val="nil"/>
              <w:left w:val="nil"/>
              <w:bottom w:val="nil"/>
              <w:right w:val="nil"/>
            </w:tcBorders>
            <w:shd w:val="clear" w:color="auto" w:fill="auto"/>
            <w:noWrap/>
            <w:vAlign w:val="bottom"/>
            <w:hideMark/>
          </w:tcPr>
          <w:p w14:paraId="0EC15D15" w14:textId="77777777" w:rsidR="00B478E6" w:rsidRPr="00B478E6" w:rsidRDefault="00B478E6" w:rsidP="00B478E6">
            <w:pPr>
              <w:spacing w:after="0"/>
              <w:jc w:val="right"/>
              <w:rPr>
                <w:rFonts w:ascii="Calibri" w:hAnsi="Calibri" w:cs="Calibri"/>
                <w:color w:val="000000"/>
                <w:sz w:val="22"/>
                <w:szCs w:val="22"/>
                <w:lang w:eastAsia="en-US"/>
              </w:rPr>
            </w:pPr>
            <w:r w:rsidRPr="00B478E6">
              <w:rPr>
                <w:rFonts w:ascii="Calibri" w:hAnsi="Calibri" w:cs="Calibri"/>
                <w:color w:val="000000"/>
                <w:sz w:val="22"/>
                <w:szCs w:val="22"/>
                <w:lang w:eastAsia="en-US"/>
              </w:rPr>
              <w:t>1.05</w:t>
            </w:r>
          </w:p>
        </w:tc>
        <w:tc>
          <w:tcPr>
            <w:tcW w:w="466" w:type="dxa"/>
            <w:tcBorders>
              <w:top w:val="nil"/>
              <w:left w:val="nil"/>
              <w:bottom w:val="nil"/>
              <w:right w:val="single" w:sz="4" w:space="0" w:color="auto"/>
            </w:tcBorders>
            <w:shd w:val="clear" w:color="auto" w:fill="auto"/>
            <w:noWrap/>
            <w:vAlign w:val="bottom"/>
            <w:hideMark/>
          </w:tcPr>
          <w:p w14:paraId="2B1CB656" w14:textId="77777777" w:rsidR="00B478E6" w:rsidRPr="00B478E6" w:rsidRDefault="00B478E6" w:rsidP="00B478E6">
            <w:pPr>
              <w:spacing w:after="0"/>
              <w:jc w:val="left"/>
              <w:rPr>
                <w:rFonts w:ascii="Calibri" w:hAnsi="Calibri" w:cs="Calibri"/>
                <w:color w:val="000000"/>
                <w:sz w:val="22"/>
                <w:szCs w:val="22"/>
                <w:lang w:eastAsia="en-US"/>
              </w:rPr>
            </w:pPr>
            <w:r w:rsidRPr="00B478E6">
              <w:rPr>
                <w:rFonts w:ascii="Calibri" w:hAnsi="Calibri" w:cs="Calibri"/>
                <w:color w:val="000000"/>
                <w:sz w:val="22"/>
                <w:szCs w:val="22"/>
                <w:lang w:eastAsia="en-US"/>
              </w:rPr>
              <w:t>m²</w:t>
            </w:r>
          </w:p>
        </w:tc>
      </w:tr>
      <w:tr w:rsidR="00B478E6" w:rsidRPr="00B478E6" w14:paraId="313E7696" w14:textId="77777777" w:rsidTr="00084A26">
        <w:trPr>
          <w:trHeight w:val="300"/>
        </w:trPr>
        <w:tc>
          <w:tcPr>
            <w:tcW w:w="1342" w:type="dxa"/>
            <w:tcBorders>
              <w:top w:val="nil"/>
              <w:left w:val="single" w:sz="4" w:space="0" w:color="auto"/>
              <w:bottom w:val="nil"/>
              <w:right w:val="single" w:sz="4" w:space="0" w:color="auto"/>
            </w:tcBorders>
            <w:shd w:val="clear" w:color="auto" w:fill="auto"/>
            <w:noWrap/>
            <w:vAlign w:val="bottom"/>
            <w:hideMark/>
          </w:tcPr>
          <w:p w14:paraId="1A66718E" w14:textId="77777777" w:rsidR="00B478E6" w:rsidRPr="00B478E6" w:rsidRDefault="00B478E6" w:rsidP="00B478E6">
            <w:pPr>
              <w:spacing w:after="0"/>
              <w:jc w:val="center"/>
              <w:rPr>
                <w:rFonts w:ascii="Calibri" w:hAnsi="Calibri" w:cs="Calibri"/>
                <w:color w:val="000000"/>
                <w:sz w:val="22"/>
                <w:szCs w:val="22"/>
                <w:lang w:eastAsia="en-US"/>
              </w:rPr>
            </w:pPr>
            <w:r w:rsidRPr="00B478E6">
              <w:rPr>
                <w:rFonts w:ascii="Calibri" w:hAnsi="Calibri" w:cs="Calibri"/>
                <w:color w:val="000000"/>
                <w:sz w:val="22"/>
                <w:szCs w:val="22"/>
                <w:lang w:eastAsia="en-US"/>
              </w:rPr>
              <w:t>LPSB2R-G</w:t>
            </w:r>
          </w:p>
        </w:tc>
        <w:tc>
          <w:tcPr>
            <w:tcW w:w="6752" w:type="dxa"/>
            <w:tcBorders>
              <w:top w:val="nil"/>
              <w:left w:val="nil"/>
              <w:bottom w:val="nil"/>
              <w:right w:val="single" w:sz="4" w:space="0" w:color="auto"/>
            </w:tcBorders>
            <w:shd w:val="clear" w:color="auto" w:fill="auto"/>
            <w:noWrap/>
            <w:vAlign w:val="bottom"/>
            <w:hideMark/>
          </w:tcPr>
          <w:p w14:paraId="671F14DF" w14:textId="77777777" w:rsidR="00B478E6" w:rsidRPr="00B478E6" w:rsidRDefault="00B478E6" w:rsidP="00B478E6">
            <w:pPr>
              <w:spacing w:after="0"/>
              <w:jc w:val="center"/>
              <w:rPr>
                <w:rFonts w:ascii="Calibri" w:hAnsi="Calibri" w:cs="Calibri"/>
                <w:color w:val="000000"/>
                <w:sz w:val="22"/>
                <w:szCs w:val="22"/>
                <w:lang w:eastAsia="en-US"/>
              </w:rPr>
            </w:pPr>
            <w:r w:rsidRPr="00B478E6">
              <w:rPr>
                <w:rFonts w:ascii="Calibri" w:hAnsi="Calibri" w:cs="Calibri"/>
                <w:color w:val="000000"/>
                <w:sz w:val="22"/>
                <w:szCs w:val="22"/>
                <w:lang w:eastAsia="en-US"/>
              </w:rPr>
              <w:t>Решетка за обнављање ваздуха LPSB 2</w:t>
            </w:r>
          </w:p>
        </w:tc>
        <w:tc>
          <w:tcPr>
            <w:tcW w:w="1060" w:type="dxa"/>
            <w:tcBorders>
              <w:top w:val="nil"/>
              <w:left w:val="nil"/>
              <w:bottom w:val="nil"/>
              <w:right w:val="nil"/>
            </w:tcBorders>
            <w:shd w:val="clear" w:color="auto" w:fill="auto"/>
            <w:noWrap/>
            <w:vAlign w:val="bottom"/>
            <w:hideMark/>
          </w:tcPr>
          <w:p w14:paraId="2E70A95F" w14:textId="77777777" w:rsidR="00B478E6" w:rsidRPr="00B478E6" w:rsidRDefault="00B478E6" w:rsidP="00B478E6">
            <w:pPr>
              <w:spacing w:after="0"/>
              <w:jc w:val="right"/>
              <w:rPr>
                <w:rFonts w:ascii="Calibri" w:hAnsi="Calibri" w:cs="Calibri"/>
                <w:color w:val="000000"/>
                <w:sz w:val="22"/>
                <w:szCs w:val="22"/>
                <w:lang w:eastAsia="en-US"/>
              </w:rPr>
            </w:pPr>
            <w:r w:rsidRPr="00B478E6">
              <w:rPr>
                <w:rFonts w:ascii="Calibri" w:hAnsi="Calibri" w:cs="Calibri"/>
                <w:color w:val="000000"/>
                <w:sz w:val="22"/>
                <w:szCs w:val="22"/>
                <w:lang w:eastAsia="en-US"/>
              </w:rPr>
              <w:t>2.06</w:t>
            </w:r>
          </w:p>
        </w:tc>
        <w:tc>
          <w:tcPr>
            <w:tcW w:w="466" w:type="dxa"/>
            <w:tcBorders>
              <w:top w:val="nil"/>
              <w:left w:val="nil"/>
              <w:bottom w:val="nil"/>
              <w:right w:val="single" w:sz="4" w:space="0" w:color="auto"/>
            </w:tcBorders>
            <w:shd w:val="clear" w:color="auto" w:fill="auto"/>
            <w:noWrap/>
            <w:vAlign w:val="bottom"/>
            <w:hideMark/>
          </w:tcPr>
          <w:p w14:paraId="331E6CBE" w14:textId="77777777" w:rsidR="00B478E6" w:rsidRPr="00B478E6" w:rsidRDefault="00B478E6" w:rsidP="00B478E6">
            <w:pPr>
              <w:spacing w:after="0"/>
              <w:jc w:val="left"/>
              <w:rPr>
                <w:rFonts w:ascii="Calibri" w:hAnsi="Calibri" w:cs="Calibri"/>
                <w:color w:val="000000"/>
                <w:sz w:val="22"/>
                <w:szCs w:val="22"/>
                <w:lang w:eastAsia="en-US"/>
              </w:rPr>
            </w:pPr>
            <w:r w:rsidRPr="00B478E6">
              <w:rPr>
                <w:rFonts w:ascii="Calibri" w:hAnsi="Calibri" w:cs="Calibri"/>
                <w:color w:val="000000"/>
                <w:sz w:val="22"/>
                <w:szCs w:val="22"/>
                <w:lang w:eastAsia="en-US"/>
              </w:rPr>
              <w:t>m²</w:t>
            </w:r>
          </w:p>
        </w:tc>
      </w:tr>
      <w:tr w:rsidR="00B478E6" w:rsidRPr="00B478E6" w14:paraId="7AF9D5EA" w14:textId="77777777" w:rsidTr="00084A26">
        <w:trPr>
          <w:trHeight w:val="300"/>
        </w:trPr>
        <w:tc>
          <w:tcPr>
            <w:tcW w:w="1342" w:type="dxa"/>
            <w:tcBorders>
              <w:top w:val="nil"/>
              <w:left w:val="single" w:sz="4" w:space="0" w:color="auto"/>
              <w:bottom w:val="nil"/>
              <w:right w:val="single" w:sz="4" w:space="0" w:color="auto"/>
            </w:tcBorders>
            <w:shd w:val="clear" w:color="auto" w:fill="auto"/>
            <w:noWrap/>
            <w:vAlign w:val="bottom"/>
            <w:hideMark/>
          </w:tcPr>
          <w:p w14:paraId="44582FDC" w14:textId="77777777" w:rsidR="00B478E6" w:rsidRPr="00B478E6" w:rsidRDefault="00B478E6" w:rsidP="00B478E6">
            <w:pPr>
              <w:spacing w:after="0"/>
              <w:jc w:val="center"/>
              <w:rPr>
                <w:rFonts w:ascii="Calibri" w:hAnsi="Calibri" w:cs="Calibri"/>
                <w:color w:val="000000"/>
                <w:sz w:val="22"/>
                <w:szCs w:val="22"/>
                <w:lang w:eastAsia="en-US"/>
              </w:rPr>
            </w:pPr>
            <w:r w:rsidRPr="00B478E6">
              <w:rPr>
                <w:rFonts w:ascii="Calibri" w:hAnsi="Calibri" w:cs="Calibri"/>
                <w:color w:val="000000"/>
                <w:sz w:val="22"/>
                <w:szCs w:val="22"/>
                <w:lang w:eastAsia="en-US"/>
              </w:rPr>
              <w:lastRenderedPageBreak/>
              <w:t>S</w:t>
            </w:r>
          </w:p>
        </w:tc>
        <w:tc>
          <w:tcPr>
            <w:tcW w:w="6752" w:type="dxa"/>
            <w:tcBorders>
              <w:top w:val="nil"/>
              <w:left w:val="nil"/>
              <w:bottom w:val="nil"/>
              <w:right w:val="single" w:sz="4" w:space="0" w:color="auto"/>
            </w:tcBorders>
            <w:shd w:val="clear" w:color="auto" w:fill="auto"/>
            <w:noWrap/>
            <w:vAlign w:val="bottom"/>
            <w:hideMark/>
          </w:tcPr>
          <w:p w14:paraId="0630DCD3" w14:textId="77777777" w:rsidR="00B478E6" w:rsidRPr="00B478E6" w:rsidRDefault="00B478E6" w:rsidP="00B478E6">
            <w:pPr>
              <w:spacing w:after="0"/>
              <w:jc w:val="center"/>
              <w:rPr>
                <w:rFonts w:ascii="Calibri" w:hAnsi="Calibri" w:cs="Calibri"/>
                <w:color w:val="000000"/>
                <w:sz w:val="22"/>
                <w:szCs w:val="22"/>
                <w:lang w:eastAsia="en-US"/>
              </w:rPr>
            </w:pPr>
            <w:r w:rsidRPr="00B478E6">
              <w:rPr>
                <w:rFonts w:ascii="Calibri" w:hAnsi="Calibri" w:cs="Calibri"/>
                <w:color w:val="000000"/>
                <w:sz w:val="22"/>
                <w:szCs w:val="22"/>
                <w:lang w:eastAsia="en-US"/>
              </w:rPr>
              <w:t>Степениште за одржавање</w:t>
            </w:r>
          </w:p>
        </w:tc>
        <w:tc>
          <w:tcPr>
            <w:tcW w:w="1060" w:type="dxa"/>
            <w:tcBorders>
              <w:top w:val="nil"/>
              <w:left w:val="nil"/>
              <w:bottom w:val="nil"/>
              <w:right w:val="nil"/>
            </w:tcBorders>
            <w:shd w:val="clear" w:color="auto" w:fill="auto"/>
            <w:noWrap/>
            <w:vAlign w:val="bottom"/>
            <w:hideMark/>
          </w:tcPr>
          <w:p w14:paraId="1B942C39" w14:textId="77777777" w:rsidR="00B478E6" w:rsidRPr="00B478E6" w:rsidRDefault="00B478E6" w:rsidP="00B478E6">
            <w:pPr>
              <w:spacing w:after="0"/>
              <w:jc w:val="right"/>
              <w:rPr>
                <w:rFonts w:ascii="Calibri" w:hAnsi="Calibri" w:cs="Calibri"/>
                <w:color w:val="000000"/>
                <w:sz w:val="22"/>
                <w:szCs w:val="22"/>
                <w:lang w:eastAsia="en-US"/>
              </w:rPr>
            </w:pPr>
            <w:r w:rsidRPr="00B478E6">
              <w:rPr>
                <w:rFonts w:ascii="Calibri" w:hAnsi="Calibri" w:cs="Calibri"/>
                <w:color w:val="000000"/>
                <w:sz w:val="22"/>
                <w:szCs w:val="22"/>
                <w:lang w:eastAsia="en-US"/>
              </w:rPr>
              <w:t>21.70</w:t>
            </w:r>
          </w:p>
        </w:tc>
        <w:tc>
          <w:tcPr>
            <w:tcW w:w="466" w:type="dxa"/>
            <w:tcBorders>
              <w:top w:val="nil"/>
              <w:left w:val="nil"/>
              <w:bottom w:val="nil"/>
              <w:right w:val="single" w:sz="4" w:space="0" w:color="auto"/>
            </w:tcBorders>
            <w:shd w:val="clear" w:color="auto" w:fill="auto"/>
            <w:noWrap/>
            <w:vAlign w:val="bottom"/>
            <w:hideMark/>
          </w:tcPr>
          <w:p w14:paraId="1E714892" w14:textId="77777777" w:rsidR="00B478E6" w:rsidRPr="00B478E6" w:rsidRDefault="00B478E6" w:rsidP="00B478E6">
            <w:pPr>
              <w:spacing w:after="0"/>
              <w:jc w:val="left"/>
              <w:rPr>
                <w:rFonts w:ascii="Calibri" w:hAnsi="Calibri" w:cs="Calibri"/>
                <w:color w:val="000000"/>
                <w:sz w:val="22"/>
                <w:szCs w:val="22"/>
                <w:lang w:eastAsia="en-US"/>
              </w:rPr>
            </w:pPr>
            <w:r w:rsidRPr="00B478E6">
              <w:rPr>
                <w:rFonts w:ascii="Calibri" w:hAnsi="Calibri" w:cs="Calibri"/>
                <w:color w:val="000000"/>
                <w:sz w:val="22"/>
                <w:szCs w:val="22"/>
                <w:lang w:eastAsia="en-US"/>
              </w:rPr>
              <w:t>m²</w:t>
            </w:r>
          </w:p>
        </w:tc>
      </w:tr>
      <w:tr w:rsidR="00B478E6" w:rsidRPr="00B478E6" w14:paraId="256F54B2" w14:textId="77777777" w:rsidTr="00084A26">
        <w:trPr>
          <w:trHeight w:val="300"/>
        </w:trPr>
        <w:tc>
          <w:tcPr>
            <w:tcW w:w="1342" w:type="dxa"/>
            <w:tcBorders>
              <w:top w:val="nil"/>
              <w:left w:val="single" w:sz="4" w:space="0" w:color="auto"/>
              <w:bottom w:val="nil"/>
              <w:right w:val="single" w:sz="4" w:space="0" w:color="auto"/>
            </w:tcBorders>
            <w:shd w:val="clear" w:color="auto" w:fill="auto"/>
            <w:noWrap/>
            <w:vAlign w:val="bottom"/>
            <w:hideMark/>
          </w:tcPr>
          <w:p w14:paraId="5D9059C8" w14:textId="77777777" w:rsidR="00B478E6" w:rsidRPr="00B478E6" w:rsidRDefault="00B478E6" w:rsidP="00B478E6">
            <w:pPr>
              <w:spacing w:after="0"/>
              <w:jc w:val="center"/>
              <w:rPr>
                <w:rFonts w:ascii="Calibri" w:hAnsi="Calibri" w:cs="Calibri"/>
                <w:color w:val="000000"/>
                <w:sz w:val="22"/>
                <w:szCs w:val="22"/>
                <w:lang w:eastAsia="en-US"/>
              </w:rPr>
            </w:pPr>
            <w:r w:rsidRPr="00B478E6">
              <w:rPr>
                <w:rFonts w:ascii="Calibri" w:hAnsi="Calibri" w:cs="Calibri"/>
                <w:color w:val="000000"/>
                <w:sz w:val="22"/>
                <w:szCs w:val="22"/>
                <w:lang w:eastAsia="en-US"/>
              </w:rPr>
              <w:t>TVH</w:t>
            </w:r>
          </w:p>
        </w:tc>
        <w:tc>
          <w:tcPr>
            <w:tcW w:w="6752" w:type="dxa"/>
            <w:tcBorders>
              <w:top w:val="nil"/>
              <w:left w:val="nil"/>
              <w:bottom w:val="nil"/>
              <w:right w:val="single" w:sz="4" w:space="0" w:color="auto"/>
            </w:tcBorders>
            <w:shd w:val="clear" w:color="auto" w:fill="auto"/>
            <w:noWrap/>
            <w:vAlign w:val="bottom"/>
            <w:hideMark/>
          </w:tcPr>
          <w:p w14:paraId="05D13D87" w14:textId="77777777" w:rsidR="00B478E6" w:rsidRPr="00B478E6" w:rsidRDefault="00B478E6" w:rsidP="00B478E6">
            <w:pPr>
              <w:spacing w:after="0"/>
              <w:jc w:val="center"/>
              <w:rPr>
                <w:rFonts w:ascii="Calibri" w:hAnsi="Calibri" w:cs="Calibri"/>
                <w:color w:val="000000"/>
                <w:sz w:val="22"/>
                <w:szCs w:val="22"/>
                <w:lang w:eastAsia="en-US"/>
              </w:rPr>
            </w:pPr>
            <w:r w:rsidRPr="00B478E6">
              <w:rPr>
                <w:rFonts w:ascii="Calibri" w:hAnsi="Calibri" w:cs="Calibri"/>
                <w:color w:val="000000"/>
                <w:sz w:val="22"/>
                <w:szCs w:val="22"/>
                <w:lang w:eastAsia="en-US"/>
              </w:rPr>
              <w:t>Отвор за опрему за вентилацију тунела</w:t>
            </w:r>
          </w:p>
        </w:tc>
        <w:tc>
          <w:tcPr>
            <w:tcW w:w="1060" w:type="dxa"/>
            <w:tcBorders>
              <w:top w:val="nil"/>
              <w:left w:val="nil"/>
              <w:bottom w:val="nil"/>
              <w:right w:val="nil"/>
            </w:tcBorders>
            <w:shd w:val="clear" w:color="auto" w:fill="auto"/>
            <w:noWrap/>
            <w:vAlign w:val="bottom"/>
            <w:hideMark/>
          </w:tcPr>
          <w:p w14:paraId="47321EC9" w14:textId="77777777" w:rsidR="00B478E6" w:rsidRPr="00B478E6" w:rsidRDefault="00B478E6" w:rsidP="00B478E6">
            <w:pPr>
              <w:spacing w:after="0"/>
              <w:jc w:val="right"/>
              <w:rPr>
                <w:rFonts w:ascii="Calibri" w:hAnsi="Calibri" w:cs="Calibri"/>
                <w:color w:val="000000"/>
                <w:sz w:val="22"/>
                <w:szCs w:val="22"/>
                <w:lang w:eastAsia="en-US"/>
              </w:rPr>
            </w:pPr>
            <w:r w:rsidRPr="00B478E6">
              <w:rPr>
                <w:rFonts w:ascii="Calibri" w:hAnsi="Calibri" w:cs="Calibri"/>
                <w:color w:val="000000"/>
                <w:sz w:val="22"/>
                <w:szCs w:val="22"/>
                <w:lang w:eastAsia="en-US"/>
              </w:rPr>
              <w:t>12.25</w:t>
            </w:r>
          </w:p>
        </w:tc>
        <w:tc>
          <w:tcPr>
            <w:tcW w:w="466" w:type="dxa"/>
            <w:tcBorders>
              <w:top w:val="nil"/>
              <w:left w:val="nil"/>
              <w:bottom w:val="nil"/>
              <w:right w:val="single" w:sz="4" w:space="0" w:color="auto"/>
            </w:tcBorders>
            <w:shd w:val="clear" w:color="auto" w:fill="auto"/>
            <w:noWrap/>
            <w:vAlign w:val="bottom"/>
            <w:hideMark/>
          </w:tcPr>
          <w:p w14:paraId="68D3EE71" w14:textId="77777777" w:rsidR="00B478E6" w:rsidRPr="00B478E6" w:rsidRDefault="00B478E6" w:rsidP="00B478E6">
            <w:pPr>
              <w:spacing w:after="0"/>
              <w:jc w:val="left"/>
              <w:rPr>
                <w:rFonts w:ascii="Calibri" w:hAnsi="Calibri" w:cs="Calibri"/>
                <w:color w:val="000000"/>
                <w:sz w:val="22"/>
                <w:szCs w:val="22"/>
                <w:lang w:eastAsia="en-US"/>
              </w:rPr>
            </w:pPr>
            <w:r w:rsidRPr="00B478E6">
              <w:rPr>
                <w:rFonts w:ascii="Calibri" w:hAnsi="Calibri" w:cs="Calibri"/>
                <w:color w:val="000000"/>
                <w:sz w:val="22"/>
                <w:szCs w:val="22"/>
                <w:lang w:eastAsia="en-US"/>
              </w:rPr>
              <w:t>m²</w:t>
            </w:r>
          </w:p>
        </w:tc>
      </w:tr>
      <w:tr w:rsidR="00B478E6" w:rsidRPr="00B478E6" w14:paraId="26BEABDC" w14:textId="77777777" w:rsidTr="00084A26">
        <w:trPr>
          <w:trHeight w:val="300"/>
        </w:trPr>
        <w:tc>
          <w:tcPr>
            <w:tcW w:w="1342" w:type="dxa"/>
            <w:tcBorders>
              <w:top w:val="nil"/>
              <w:left w:val="single" w:sz="4" w:space="0" w:color="auto"/>
              <w:bottom w:val="nil"/>
              <w:right w:val="single" w:sz="4" w:space="0" w:color="auto"/>
            </w:tcBorders>
            <w:shd w:val="clear" w:color="auto" w:fill="auto"/>
            <w:noWrap/>
            <w:vAlign w:val="bottom"/>
            <w:hideMark/>
          </w:tcPr>
          <w:p w14:paraId="3B10FCDE" w14:textId="77777777" w:rsidR="00B478E6" w:rsidRPr="00B478E6" w:rsidRDefault="00B478E6" w:rsidP="00B478E6">
            <w:pPr>
              <w:spacing w:after="0"/>
              <w:jc w:val="center"/>
              <w:rPr>
                <w:rFonts w:ascii="Calibri" w:hAnsi="Calibri" w:cs="Calibri"/>
                <w:color w:val="000000"/>
                <w:sz w:val="22"/>
                <w:szCs w:val="22"/>
                <w:lang w:eastAsia="en-US"/>
              </w:rPr>
            </w:pPr>
            <w:r w:rsidRPr="00B478E6">
              <w:rPr>
                <w:rFonts w:ascii="Calibri" w:hAnsi="Calibri" w:cs="Calibri"/>
                <w:color w:val="000000"/>
                <w:sz w:val="22"/>
                <w:szCs w:val="22"/>
                <w:lang w:eastAsia="en-US"/>
              </w:rPr>
              <w:t>TVG</w:t>
            </w:r>
          </w:p>
        </w:tc>
        <w:tc>
          <w:tcPr>
            <w:tcW w:w="6752" w:type="dxa"/>
            <w:tcBorders>
              <w:top w:val="nil"/>
              <w:left w:val="nil"/>
              <w:bottom w:val="nil"/>
              <w:right w:val="single" w:sz="4" w:space="0" w:color="auto"/>
            </w:tcBorders>
            <w:shd w:val="clear" w:color="auto" w:fill="auto"/>
            <w:noWrap/>
            <w:vAlign w:val="bottom"/>
            <w:hideMark/>
          </w:tcPr>
          <w:p w14:paraId="15C1A013" w14:textId="77777777" w:rsidR="00B478E6" w:rsidRPr="00B478E6" w:rsidRDefault="00B478E6" w:rsidP="00B478E6">
            <w:pPr>
              <w:spacing w:after="0"/>
              <w:jc w:val="center"/>
              <w:rPr>
                <w:rFonts w:ascii="Calibri" w:hAnsi="Calibri" w:cs="Calibri"/>
                <w:color w:val="000000"/>
                <w:sz w:val="22"/>
                <w:szCs w:val="22"/>
                <w:lang w:eastAsia="en-US"/>
              </w:rPr>
            </w:pPr>
            <w:r w:rsidRPr="00B478E6">
              <w:rPr>
                <w:rFonts w:ascii="Calibri" w:hAnsi="Calibri" w:cs="Calibri"/>
                <w:color w:val="000000"/>
                <w:sz w:val="22"/>
                <w:szCs w:val="22"/>
                <w:lang w:eastAsia="en-US"/>
              </w:rPr>
              <w:t>Решетка вентилације тунела</w:t>
            </w:r>
          </w:p>
        </w:tc>
        <w:tc>
          <w:tcPr>
            <w:tcW w:w="1060" w:type="dxa"/>
            <w:tcBorders>
              <w:top w:val="nil"/>
              <w:left w:val="nil"/>
              <w:bottom w:val="nil"/>
              <w:right w:val="nil"/>
            </w:tcBorders>
            <w:shd w:val="clear" w:color="auto" w:fill="auto"/>
            <w:noWrap/>
            <w:vAlign w:val="bottom"/>
            <w:hideMark/>
          </w:tcPr>
          <w:p w14:paraId="4026C10F" w14:textId="77777777" w:rsidR="00B478E6" w:rsidRPr="00B478E6" w:rsidRDefault="00B478E6" w:rsidP="00B478E6">
            <w:pPr>
              <w:spacing w:after="0"/>
              <w:jc w:val="right"/>
              <w:rPr>
                <w:rFonts w:ascii="Calibri" w:hAnsi="Calibri" w:cs="Calibri"/>
                <w:color w:val="000000"/>
                <w:sz w:val="22"/>
                <w:szCs w:val="22"/>
                <w:lang w:eastAsia="en-US"/>
              </w:rPr>
            </w:pPr>
            <w:r w:rsidRPr="00B478E6">
              <w:rPr>
                <w:rFonts w:ascii="Calibri" w:hAnsi="Calibri" w:cs="Calibri"/>
                <w:color w:val="000000"/>
                <w:sz w:val="22"/>
                <w:szCs w:val="22"/>
                <w:lang w:eastAsia="en-US"/>
              </w:rPr>
              <w:t>60.87</w:t>
            </w:r>
          </w:p>
        </w:tc>
        <w:tc>
          <w:tcPr>
            <w:tcW w:w="466" w:type="dxa"/>
            <w:tcBorders>
              <w:top w:val="nil"/>
              <w:left w:val="nil"/>
              <w:bottom w:val="nil"/>
              <w:right w:val="single" w:sz="4" w:space="0" w:color="auto"/>
            </w:tcBorders>
            <w:shd w:val="clear" w:color="auto" w:fill="auto"/>
            <w:noWrap/>
            <w:vAlign w:val="bottom"/>
            <w:hideMark/>
          </w:tcPr>
          <w:p w14:paraId="29C93338" w14:textId="77777777" w:rsidR="00B478E6" w:rsidRPr="00B478E6" w:rsidRDefault="00B478E6" w:rsidP="00B478E6">
            <w:pPr>
              <w:spacing w:after="0"/>
              <w:jc w:val="left"/>
              <w:rPr>
                <w:rFonts w:ascii="Calibri" w:hAnsi="Calibri" w:cs="Calibri"/>
                <w:color w:val="000000"/>
                <w:sz w:val="22"/>
                <w:szCs w:val="22"/>
                <w:lang w:eastAsia="en-US"/>
              </w:rPr>
            </w:pPr>
            <w:r w:rsidRPr="00B478E6">
              <w:rPr>
                <w:rFonts w:ascii="Calibri" w:hAnsi="Calibri" w:cs="Calibri"/>
                <w:color w:val="000000"/>
                <w:sz w:val="22"/>
                <w:szCs w:val="22"/>
                <w:lang w:eastAsia="en-US"/>
              </w:rPr>
              <w:t>m²</w:t>
            </w:r>
          </w:p>
        </w:tc>
      </w:tr>
      <w:tr w:rsidR="00B478E6" w:rsidRPr="00B478E6" w14:paraId="686FB838" w14:textId="77777777" w:rsidTr="00084A26">
        <w:trPr>
          <w:trHeight w:val="300"/>
        </w:trPr>
        <w:tc>
          <w:tcPr>
            <w:tcW w:w="8094" w:type="dxa"/>
            <w:gridSpan w:val="2"/>
            <w:tcBorders>
              <w:top w:val="single" w:sz="4" w:space="0" w:color="auto"/>
              <w:left w:val="single" w:sz="4" w:space="0" w:color="auto"/>
              <w:bottom w:val="single" w:sz="4" w:space="0" w:color="auto"/>
              <w:right w:val="single" w:sz="4" w:space="0" w:color="000000"/>
            </w:tcBorders>
            <w:shd w:val="clear" w:color="000000" w:fill="C6E0B4"/>
            <w:noWrap/>
            <w:vAlign w:val="bottom"/>
            <w:hideMark/>
          </w:tcPr>
          <w:p w14:paraId="7BD3D974" w14:textId="77777777" w:rsidR="00B478E6" w:rsidRPr="00B478E6" w:rsidRDefault="00B478E6" w:rsidP="00B478E6">
            <w:pPr>
              <w:spacing w:after="0"/>
              <w:jc w:val="center"/>
              <w:rPr>
                <w:rFonts w:ascii="Calibri" w:hAnsi="Calibri" w:cs="Calibri"/>
                <w:b/>
                <w:bCs/>
                <w:color w:val="000000"/>
                <w:sz w:val="22"/>
                <w:szCs w:val="22"/>
                <w:lang w:eastAsia="en-US"/>
              </w:rPr>
            </w:pPr>
            <w:r w:rsidRPr="00B478E6">
              <w:rPr>
                <w:rFonts w:ascii="Calibri" w:hAnsi="Calibri" w:cs="Calibri"/>
                <w:b/>
                <w:bCs/>
                <w:color w:val="000000"/>
                <w:sz w:val="22"/>
                <w:szCs w:val="22"/>
                <w:lang w:eastAsia="en-US"/>
              </w:rPr>
              <w:t>Укупна НЕТО површина</w:t>
            </w:r>
          </w:p>
        </w:tc>
        <w:tc>
          <w:tcPr>
            <w:tcW w:w="1060" w:type="dxa"/>
            <w:tcBorders>
              <w:top w:val="single" w:sz="4" w:space="0" w:color="auto"/>
              <w:left w:val="nil"/>
              <w:bottom w:val="single" w:sz="4" w:space="0" w:color="auto"/>
              <w:right w:val="nil"/>
            </w:tcBorders>
            <w:shd w:val="clear" w:color="000000" w:fill="C6E0B4"/>
            <w:noWrap/>
            <w:vAlign w:val="bottom"/>
            <w:hideMark/>
          </w:tcPr>
          <w:p w14:paraId="094A42BC" w14:textId="77777777" w:rsidR="00B478E6" w:rsidRPr="00B478E6" w:rsidRDefault="00B478E6" w:rsidP="00B478E6">
            <w:pPr>
              <w:spacing w:after="0"/>
              <w:jc w:val="right"/>
              <w:rPr>
                <w:rFonts w:ascii="Calibri" w:hAnsi="Calibri" w:cs="Calibri"/>
                <w:color w:val="000000"/>
                <w:sz w:val="22"/>
                <w:szCs w:val="22"/>
                <w:lang w:eastAsia="en-US"/>
              </w:rPr>
            </w:pPr>
            <w:r w:rsidRPr="00B478E6">
              <w:rPr>
                <w:rFonts w:ascii="Calibri" w:hAnsi="Calibri" w:cs="Calibri"/>
                <w:color w:val="000000"/>
                <w:sz w:val="22"/>
                <w:szCs w:val="22"/>
                <w:lang w:eastAsia="en-US"/>
              </w:rPr>
              <w:t>125.19</w:t>
            </w:r>
          </w:p>
        </w:tc>
        <w:tc>
          <w:tcPr>
            <w:tcW w:w="466" w:type="dxa"/>
            <w:tcBorders>
              <w:top w:val="single" w:sz="4" w:space="0" w:color="auto"/>
              <w:left w:val="nil"/>
              <w:bottom w:val="single" w:sz="4" w:space="0" w:color="auto"/>
              <w:right w:val="single" w:sz="4" w:space="0" w:color="auto"/>
            </w:tcBorders>
            <w:shd w:val="clear" w:color="000000" w:fill="C6E0B4"/>
            <w:noWrap/>
            <w:vAlign w:val="bottom"/>
            <w:hideMark/>
          </w:tcPr>
          <w:p w14:paraId="00EEE910" w14:textId="77777777" w:rsidR="00B478E6" w:rsidRPr="00B478E6" w:rsidRDefault="00B478E6" w:rsidP="00B478E6">
            <w:pPr>
              <w:spacing w:after="0"/>
              <w:jc w:val="left"/>
              <w:rPr>
                <w:rFonts w:ascii="Calibri" w:hAnsi="Calibri" w:cs="Calibri"/>
                <w:color w:val="000000"/>
                <w:sz w:val="22"/>
                <w:szCs w:val="22"/>
                <w:lang w:eastAsia="en-US"/>
              </w:rPr>
            </w:pPr>
            <w:r w:rsidRPr="00B478E6">
              <w:rPr>
                <w:rFonts w:ascii="Calibri" w:hAnsi="Calibri" w:cs="Calibri"/>
                <w:color w:val="000000"/>
                <w:sz w:val="22"/>
                <w:szCs w:val="22"/>
                <w:lang w:eastAsia="en-US"/>
              </w:rPr>
              <w:t>m²</w:t>
            </w:r>
          </w:p>
        </w:tc>
      </w:tr>
    </w:tbl>
    <w:p w14:paraId="1C20A8F4" w14:textId="0660F776" w:rsidR="00084A26" w:rsidRPr="00084A26" w:rsidRDefault="00084A26" w:rsidP="00084A26">
      <w:pPr>
        <w:pStyle w:val="Caption"/>
      </w:pPr>
      <w:r>
        <w:t>Табела</w:t>
      </w:r>
      <w:r w:rsidRPr="00700360">
        <w:t xml:space="preserve"> </w:t>
      </w:r>
      <w:r>
        <w:t>6</w:t>
      </w:r>
      <w:r w:rsidRPr="00700360">
        <w:t xml:space="preserve">: </w:t>
      </w:r>
      <w:r>
        <w:t xml:space="preserve">Површина просторија – Ниво </w:t>
      </w:r>
      <w:r>
        <w:rPr>
          <w:lang w:val="en-US"/>
        </w:rPr>
        <w:t>S</w:t>
      </w:r>
      <w:r>
        <w:t>0 – горња плоча</w:t>
      </w:r>
    </w:p>
    <w:p w14:paraId="24AFBDA0" w14:textId="22B59FDE" w:rsidR="00D9091F" w:rsidRPr="00E129A2" w:rsidRDefault="00D9091F" w:rsidP="00D9091F"/>
    <w:p w14:paraId="725A3E1B" w14:textId="471FCF08" w:rsidR="005E6925" w:rsidRDefault="005E6925" w:rsidP="005E6925">
      <w:pPr>
        <w:pStyle w:val="Caption"/>
        <w:rPr>
          <w:color w:val="auto"/>
          <w:lang w:val="en-US"/>
        </w:rPr>
      </w:pPr>
      <w:r>
        <w:rPr>
          <w:color w:val="auto"/>
        </w:rPr>
        <w:t>Укупна нето површина</w:t>
      </w:r>
      <w:r w:rsidRPr="009068CF">
        <w:rPr>
          <w:color w:val="auto"/>
          <w:lang w:val="en-US"/>
        </w:rPr>
        <w:t xml:space="preserve"> ..............................................................</w:t>
      </w:r>
      <w:r w:rsidR="00B478E6">
        <w:rPr>
          <w:color w:val="auto"/>
        </w:rPr>
        <w:t>865.66</w:t>
      </w:r>
      <w:r w:rsidRPr="009068CF">
        <w:rPr>
          <w:color w:val="auto"/>
          <w:lang w:val="en-US"/>
        </w:rPr>
        <w:t xml:space="preserve"> м</w:t>
      </w:r>
      <w:r w:rsidRPr="00B478E6">
        <w:rPr>
          <w:color w:val="auto"/>
          <w:vertAlign w:val="superscript"/>
          <w:lang w:val="en-US"/>
        </w:rPr>
        <w:t>2</w:t>
      </w:r>
    </w:p>
    <w:p w14:paraId="0B0D75B1" w14:textId="4F822A3C" w:rsidR="005E6925" w:rsidRPr="009068CF" w:rsidRDefault="005E6925" w:rsidP="005E6925">
      <w:pPr>
        <w:pStyle w:val="Caption"/>
        <w:rPr>
          <w:color w:val="auto"/>
          <w:lang w:val="en-US"/>
        </w:rPr>
      </w:pPr>
      <w:r>
        <w:rPr>
          <w:color w:val="auto"/>
        </w:rPr>
        <w:t>Укупна бруто површина</w:t>
      </w:r>
      <w:r w:rsidRPr="009068CF">
        <w:rPr>
          <w:color w:val="auto"/>
          <w:lang w:val="en-US"/>
        </w:rPr>
        <w:t xml:space="preserve"> ..........................................................</w:t>
      </w:r>
      <w:r w:rsidR="00B478E6">
        <w:rPr>
          <w:color w:val="auto"/>
        </w:rPr>
        <w:t>1194.81</w:t>
      </w:r>
      <w:r w:rsidRPr="009068CF">
        <w:rPr>
          <w:color w:val="auto"/>
          <w:lang w:val="en-US"/>
        </w:rPr>
        <w:t xml:space="preserve"> м</w:t>
      </w:r>
      <w:r w:rsidRPr="00B478E6">
        <w:rPr>
          <w:color w:val="auto"/>
          <w:vertAlign w:val="superscript"/>
          <w:lang w:val="en-US"/>
        </w:rPr>
        <w:t>2</w:t>
      </w:r>
    </w:p>
    <w:p w14:paraId="043FEED9" w14:textId="4AC9895D" w:rsidR="009068CF" w:rsidRPr="009068CF" w:rsidRDefault="009068CF" w:rsidP="009068CF">
      <w:pPr>
        <w:pStyle w:val="Titretableau"/>
        <w:rPr>
          <w:b w:val="0"/>
          <w:bCs w:val="0"/>
        </w:rPr>
      </w:pPr>
    </w:p>
    <w:p w14:paraId="675A4E21" w14:textId="7685F911" w:rsidR="003C462E" w:rsidRDefault="003C462E" w:rsidP="00437616">
      <w:pPr>
        <w:rPr>
          <w:lang w:val="sr-Cyrl-RS"/>
        </w:rPr>
      </w:pPr>
    </w:p>
    <w:tbl>
      <w:tblPr>
        <w:tblW w:w="0" w:type="auto"/>
        <w:tblCellMar>
          <w:left w:w="0" w:type="dxa"/>
          <w:right w:w="0" w:type="dxa"/>
        </w:tblCellMar>
        <w:tblLook w:val="04A0" w:firstRow="1" w:lastRow="0" w:firstColumn="1" w:lastColumn="0" w:noHBand="0" w:noVBand="1"/>
      </w:tblPr>
      <w:tblGrid>
        <w:gridCol w:w="4762"/>
        <w:gridCol w:w="4480"/>
      </w:tblGrid>
      <w:tr w:rsidR="00C02DE0" w:rsidRPr="00F9275F" w14:paraId="39AA46ED" w14:textId="77777777" w:rsidTr="005D4689">
        <w:trPr>
          <w:trHeight w:val="709"/>
        </w:trPr>
        <w:tc>
          <w:tcPr>
            <w:tcW w:w="4762" w:type="dxa"/>
            <w:tcBorders>
              <w:top w:val="single" w:sz="6" w:space="0" w:color="000000"/>
              <w:left w:val="single" w:sz="6" w:space="0" w:color="000000"/>
              <w:bottom w:val="single" w:sz="6" w:space="0" w:color="000000"/>
              <w:right w:val="single" w:sz="6" w:space="0" w:color="000000"/>
            </w:tcBorders>
            <w:shd w:val="clear" w:color="auto" w:fill="C5D9F1"/>
            <w:tcMar>
              <w:top w:w="0" w:type="dxa"/>
              <w:left w:w="108" w:type="dxa"/>
              <w:bottom w:w="0" w:type="dxa"/>
              <w:right w:w="108" w:type="dxa"/>
            </w:tcMar>
            <w:vAlign w:val="center"/>
            <w:hideMark/>
          </w:tcPr>
          <w:p w14:paraId="25F91386" w14:textId="1C85F357" w:rsidR="00C02DE0" w:rsidRPr="00F9275F" w:rsidRDefault="00C61F57" w:rsidP="005D4689">
            <w:pPr>
              <w:spacing w:after="0" w:line="260" w:lineRule="atLeast"/>
              <w:rPr>
                <w:rFonts w:cs="Times New Roman"/>
                <w:lang w:val="sr-Cyrl-RS" w:eastAsia="en-GB"/>
              </w:rPr>
            </w:pPr>
            <w:r>
              <w:rPr>
                <w:rFonts w:eastAsia="Calibri"/>
                <w:lang w:val="sr-Cyrl-RS"/>
              </w:rPr>
              <w:t>Окно</w:t>
            </w:r>
          </w:p>
        </w:tc>
        <w:tc>
          <w:tcPr>
            <w:tcW w:w="4480" w:type="dxa"/>
            <w:tcBorders>
              <w:top w:val="single" w:sz="6" w:space="0" w:color="000000"/>
              <w:left w:val="single" w:sz="6" w:space="0" w:color="000000"/>
              <w:bottom w:val="single" w:sz="6" w:space="0" w:color="000000"/>
              <w:right w:val="single" w:sz="6" w:space="0" w:color="000000"/>
            </w:tcBorders>
            <w:shd w:val="clear" w:color="auto" w:fill="C5D9F1"/>
            <w:tcMar>
              <w:top w:w="0" w:type="dxa"/>
              <w:left w:w="108" w:type="dxa"/>
              <w:bottom w:w="0" w:type="dxa"/>
              <w:right w:w="108" w:type="dxa"/>
            </w:tcMar>
            <w:vAlign w:val="center"/>
            <w:hideMark/>
          </w:tcPr>
          <w:p w14:paraId="5F6ED33A" w14:textId="77777777" w:rsidR="00C02DE0" w:rsidRPr="00F9275F" w:rsidRDefault="00C02DE0" w:rsidP="005D4689">
            <w:pPr>
              <w:spacing w:after="0" w:line="260" w:lineRule="atLeast"/>
              <w:rPr>
                <w:rFonts w:cs="Times New Roman"/>
                <w:lang w:val="sr-Cyrl-RS" w:eastAsia="en-GB"/>
              </w:rPr>
            </w:pPr>
            <w:r>
              <w:rPr>
                <w:rFonts w:cs="Times New Roman"/>
                <w:lang w:val="sr-Cyrl-RS" w:eastAsia="en-GB"/>
              </w:rPr>
              <w:t>Цена без ПДВ-а (€)</w:t>
            </w:r>
          </w:p>
        </w:tc>
      </w:tr>
      <w:tr w:rsidR="00C02DE0" w:rsidRPr="00F9275F" w14:paraId="2283E915" w14:textId="77777777" w:rsidTr="005D4689">
        <w:trPr>
          <w:trHeight w:val="313"/>
        </w:trPr>
        <w:tc>
          <w:tcPr>
            <w:tcW w:w="47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46FD501" w14:textId="54A0CC6D" w:rsidR="00C02DE0" w:rsidRPr="00F9275F" w:rsidRDefault="00C02DE0" w:rsidP="005D4689">
            <w:pPr>
              <w:spacing w:after="0" w:line="260" w:lineRule="atLeast"/>
              <w:rPr>
                <w:rFonts w:cs="Times New Roman"/>
                <w:color w:val="000000"/>
                <w:szCs w:val="24"/>
                <w:lang w:val="sr-Cyrl-RS" w:eastAsia="en-GB"/>
              </w:rPr>
            </w:pPr>
            <w:r>
              <w:rPr>
                <w:rFonts w:eastAsia="Calibri"/>
                <w:lang w:val="sr-Cyrl-RS"/>
              </w:rPr>
              <w:t>03 Требевићка</w:t>
            </w:r>
          </w:p>
        </w:tc>
        <w:tc>
          <w:tcPr>
            <w:tcW w:w="44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14B5836" w14:textId="48684C06" w:rsidR="00C02DE0" w:rsidRPr="005E06C9" w:rsidRDefault="00C02DE0" w:rsidP="005D4689">
            <w:pPr>
              <w:spacing w:after="0" w:line="260" w:lineRule="atLeast"/>
              <w:jc w:val="center"/>
              <w:rPr>
                <w:rFonts w:cs="Times New Roman"/>
                <w:b/>
                <w:bCs/>
                <w:szCs w:val="24"/>
                <w:lang w:val="sr-Cyrl-RS" w:eastAsia="en-GB"/>
              </w:rPr>
            </w:pPr>
            <w:r>
              <w:rPr>
                <w:rFonts w:cs="Times New Roman"/>
                <w:b/>
                <w:bCs/>
                <w:szCs w:val="24"/>
                <w:lang w:val="sr-Cyrl-RS" w:eastAsia="en-GB"/>
              </w:rPr>
              <w:t>6.269.000,00</w:t>
            </w:r>
          </w:p>
        </w:tc>
      </w:tr>
    </w:tbl>
    <w:p w14:paraId="51021A32" w14:textId="57625E73" w:rsidR="00084A26" w:rsidRPr="004871D0" w:rsidRDefault="00084A26" w:rsidP="00084A26">
      <w:pPr>
        <w:pStyle w:val="Caption"/>
      </w:pPr>
      <w:r>
        <w:t>Табела</w:t>
      </w:r>
      <w:r w:rsidRPr="00700360">
        <w:t xml:space="preserve"> </w:t>
      </w:r>
      <w:r>
        <w:t>7</w:t>
      </w:r>
      <w:r w:rsidRPr="00700360">
        <w:t xml:space="preserve">: </w:t>
      </w:r>
      <w:r>
        <w:t>Цена окна</w:t>
      </w:r>
    </w:p>
    <w:p w14:paraId="4986D964" w14:textId="7F28DB54" w:rsidR="009068CF" w:rsidRDefault="009068CF" w:rsidP="00F9275F">
      <w:pPr>
        <w:spacing w:after="0" w:line="260" w:lineRule="atLeast"/>
        <w:rPr>
          <w:color w:val="000000"/>
          <w:szCs w:val="27"/>
          <w:lang w:val="sr-Cyrl-RS" w:eastAsia="en-GB"/>
        </w:rPr>
      </w:pPr>
    </w:p>
    <w:p w14:paraId="4531CBFE" w14:textId="31E896A8" w:rsidR="009068CF" w:rsidRPr="007B766F" w:rsidRDefault="009068CF" w:rsidP="00F9275F">
      <w:pPr>
        <w:spacing w:after="0" w:line="260" w:lineRule="atLeast"/>
        <w:rPr>
          <w:rFonts w:cs="Times New Roman"/>
          <w:color w:val="000000"/>
          <w:sz w:val="27"/>
          <w:szCs w:val="27"/>
          <w:lang w:val="sr-Cyrl-RS" w:eastAsia="en-GB"/>
        </w:rPr>
      </w:pPr>
    </w:p>
    <w:p w14:paraId="340C5C4E" w14:textId="77777777" w:rsidR="00D96261" w:rsidRPr="00357ADF" w:rsidRDefault="00D96261" w:rsidP="00D96261">
      <w:pPr>
        <w:spacing w:after="0"/>
        <w:jc w:val="left"/>
        <w:rPr>
          <w:lang w:val="sr-Cyrl-RS"/>
        </w:rPr>
      </w:pPr>
    </w:p>
    <w:p w14:paraId="593DEAA3" w14:textId="0C8EFDF7" w:rsidR="00D96261" w:rsidRDefault="007C3E42" w:rsidP="00D96261">
      <w:pPr>
        <w:ind w:left="5664"/>
        <w:rPr>
          <w:lang w:val="sr-Cyrl-RS"/>
        </w:rPr>
      </w:pPr>
      <w:r>
        <w:rPr>
          <w:noProof/>
        </w:rPr>
        <w:drawing>
          <wp:anchor distT="0" distB="0" distL="114300" distR="114300" simplePos="0" relativeHeight="251671552" behindDoc="0" locked="0" layoutInCell="1" allowOverlap="1" wp14:anchorId="354C1F24" wp14:editId="625F9B1F">
            <wp:simplePos x="0" y="0"/>
            <wp:positionH relativeFrom="column">
              <wp:posOffset>3576152</wp:posOffset>
            </wp:positionH>
            <wp:positionV relativeFrom="paragraph">
              <wp:posOffset>86923</wp:posOffset>
            </wp:positionV>
            <wp:extent cx="1311275" cy="61468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11275" cy="614680"/>
                    </a:xfrm>
                    <a:prstGeom prst="rect">
                      <a:avLst/>
                    </a:prstGeom>
                  </pic:spPr>
                </pic:pic>
              </a:graphicData>
            </a:graphic>
          </wp:anchor>
        </w:drawing>
      </w:r>
      <w:r w:rsidR="00D96261" w:rsidRPr="00357ADF">
        <w:rPr>
          <w:lang w:val="sr-Cyrl-RS"/>
        </w:rPr>
        <w:t>Одговорни пројектант:</w:t>
      </w:r>
    </w:p>
    <w:p w14:paraId="375F41F0" w14:textId="0D1F8070" w:rsidR="00D96261" w:rsidRPr="00357ADF" w:rsidRDefault="00D96261" w:rsidP="00D96261">
      <w:pPr>
        <w:ind w:left="5664"/>
        <w:rPr>
          <w:lang w:val="sr-Cyrl-RS"/>
        </w:rPr>
      </w:pPr>
    </w:p>
    <w:p w14:paraId="5C715C0B" w14:textId="572CCC8C" w:rsidR="00D96261" w:rsidRPr="00357ADF" w:rsidRDefault="00D96261" w:rsidP="00D96261">
      <w:pPr>
        <w:rPr>
          <w:lang w:val="sr-Cyrl-RS"/>
        </w:rPr>
      </w:pP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bookmarkStart w:id="31" w:name="_Hlk84576261"/>
      <w:r w:rsidR="001772DB">
        <w:rPr>
          <w:lang w:val="sr-Cyrl-RS"/>
        </w:rPr>
        <w:tab/>
      </w:r>
      <w:bookmarkEnd w:id="31"/>
    </w:p>
    <w:p w14:paraId="29AA31C2" w14:textId="7212D2C5" w:rsidR="00D96261" w:rsidRDefault="00D96261" w:rsidP="009068CF">
      <w:pPr>
        <w:rPr>
          <w:lang w:val="sr-Cyrl-RS"/>
        </w:rPr>
      </w:pP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007C3E42" w:rsidRPr="007C3E42">
        <w:rPr>
          <w:rFonts w:eastAsia="Calibri" w:cs="Times New Roman"/>
          <w:bCs/>
          <w:color w:val="0A0A0A" w:themeColor="text1"/>
          <w:szCs w:val="24"/>
        </w:rPr>
        <w:t>Estelle Ratanat</w:t>
      </w:r>
    </w:p>
    <w:p w14:paraId="458E4CEB" w14:textId="288CC9F3" w:rsidR="00C5737D" w:rsidRDefault="00C5737D" w:rsidP="00C5737D">
      <w:pPr>
        <w:pStyle w:val="Title1"/>
        <w:rPr>
          <w:lang w:val="sr-Cyrl-RS"/>
        </w:rPr>
      </w:pPr>
      <w:r>
        <w:rPr>
          <w:lang w:val="sr-Cyrl-RS"/>
        </w:rPr>
        <w:t>1.</w:t>
      </w:r>
      <w:r w:rsidR="00D96261">
        <w:t>7</w:t>
      </w:r>
      <w:r w:rsidR="001A5C4A">
        <w:t>.</w:t>
      </w:r>
      <w:r>
        <w:rPr>
          <w:lang w:val="sr-Cyrl-RS"/>
        </w:rPr>
        <w:t xml:space="preserve"> </w:t>
      </w:r>
      <w:r w:rsidRPr="00C5737D">
        <w:rPr>
          <w:lang w:val="sr-Cyrl-RS"/>
        </w:rPr>
        <w:t>Графичка документација</w:t>
      </w:r>
    </w:p>
    <w:p w14:paraId="5A61DAD1" w14:textId="2B85BB0C" w:rsidR="00EC09CB" w:rsidRDefault="00EC09CB" w:rsidP="00D049BA">
      <w:pPr>
        <w:pStyle w:val="Title3"/>
        <w:numPr>
          <w:ilvl w:val="0"/>
          <w:numId w:val="0"/>
        </w:numPr>
        <w:ind w:left="720"/>
        <w:rPr>
          <w:lang w:val="sr-Cyrl-RS"/>
        </w:rPr>
      </w:pPr>
    </w:p>
    <w:tbl>
      <w:tblPr>
        <w:tblW w:w="9675" w:type="dxa"/>
        <w:tblInd w:w="-38" w:type="dxa"/>
        <w:tblLayout w:type="fixed"/>
        <w:tblCellMar>
          <w:left w:w="30" w:type="dxa"/>
          <w:right w:w="30" w:type="dxa"/>
        </w:tblCellMar>
        <w:tblLook w:val="04A0" w:firstRow="1" w:lastRow="0" w:firstColumn="1" w:lastColumn="0" w:noHBand="0" w:noVBand="1"/>
      </w:tblPr>
      <w:tblGrid>
        <w:gridCol w:w="1306"/>
        <w:gridCol w:w="7376"/>
        <w:gridCol w:w="993"/>
      </w:tblGrid>
      <w:tr w:rsidR="003E5498" w14:paraId="0C31C170" w14:textId="77777777" w:rsidTr="00754C0C">
        <w:trPr>
          <w:trHeight w:val="190"/>
        </w:trPr>
        <w:tc>
          <w:tcPr>
            <w:tcW w:w="1306" w:type="dxa"/>
            <w:tcBorders>
              <w:top w:val="single" w:sz="6" w:space="0" w:color="auto"/>
              <w:left w:val="single" w:sz="6" w:space="0" w:color="auto"/>
              <w:bottom w:val="single" w:sz="6" w:space="0" w:color="auto"/>
              <w:right w:val="single" w:sz="6" w:space="0" w:color="auto"/>
            </w:tcBorders>
            <w:hideMark/>
          </w:tcPr>
          <w:p w14:paraId="60B6E2B0" w14:textId="77777777" w:rsidR="003E5498" w:rsidRDefault="003E5498">
            <w:pPr>
              <w:autoSpaceDE w:val="0"/>
              <w:autoSpaceDN w:val="0"/>
              <w:adjustRightInd w:val="0"/>
              <w:spacing w:after="0"/>
              <w:jc w:val="left"/>
              <w:rPr>
                <w:rFonts w:ascii="Calibri" w:hAnsi="Calibri" w:cs="Calibri"/>
                <w:color w:val="000000"/>
                <w:sz w:val="22"/>
                <w:szCs w:val="22"/>
                <w:lang w:val="sr-Cyrl-RS"/>
              </w:rPr>
            </w:pPr>
            <w:bookmarkStart w:id="32" w:name="_Hlk83817016"/>
            <w:r>
              <w:rPr>
                <w:rFonts w:ascii="Calibri" w:hAnsi="Calibri" w:cs="Calibri"/>
                <w:color w:val="000000"/>
                <w:sz w:val="22"/>
                <w:szCs w:val="22"/>
                <w:lang w:val="sr-Cyrl-RS"/>
              </w:rPr>
              <w:t>број  цртежа</w:t>
            </w:r>
          </w:p>
        </w:tc>
        <w:tc>
          <w:tcPr>
            <w:tcW w:w="7376" w:type="dxa"/>
            <w:tcBorders>
              <w:top w:val="single" w:sz="6" w:space="0" w:color="auto"/>
              <w:left w:val="single" w:sz="6" w:space="0" w:color="auto"/>
              <w:bottom w:val="single" w:sz="6" w:space="0" w:color="auto"/>
              <w:right w:val="single" w:sz="6" w:space="0" w:color="auto"/>
            </w:tcBorders>
            <w:hideMark/>
          </w:tcPr>
          <w:p w14:paraId="632357AC" w14:textId="77777777" w:rsidR="003E5498" w:rsidRDefault="003E5498">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НАЗИВ ЦРТЕЖА</w:t>
            </w:r>
          </w:p>
        </w:tc>
        <w:tc>
          <w:tcPr>
            <w:tcW w:w="993" w:type="dxa"/>
            <w:tcBorders>
              <w:top w:val="single" w:sz="6" w:space="0" w:color="auto"/>
              <w:left w:val="single" w:sz="6" w:space="0" w:color="auto"/>
              <w:bottom w:val="single" w:sz="6" w:space="0" w:color="auto"/>
              <w:right w:val="single" w:sz="6" w:space="0" w:color="auto"/>
            </w:tcBorders>
            <w:hideMark/>
          </w:tcPr>
          <w:p w14:paraId="5DE7443D" w14:textId="77777777" w:rsidR="003E5498" w:rsidRDefault="003E5498">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размера</w:t>
            </w:r>
          </w:p>
        </w:tc>
      </w:tr>
      <w:tr w:rsidR="003E5498" w14:paraId="28F4CE95" w14:textId="77777777" w:rsidTr="00754C0C">
        <w:trPr>
          <w:trHeight w:val="190"/>
        </w:trPr>
        <w:tc>
          <w:tcPr>
            <w:tcW w:w="1306" w:type="dxa"/>
            <w:tcBorders>
              <w:top w:val="single" w:sz="6" w:space="0" w:color="auto"/>
              <w:left w:val="single" w:sz="6" w:space="0" w:color="auto"/>
              <w:bottom w:val="single" w:sz="6" w:space="0" w:color="auto"/>
              <w:right w:val="single" w:sz="6" w:space="0" w:color="auto"/>
            </w:tcBorders>
          </w:tcPr>
          <w:p w14:paraId="6BD6A107" w14:textId="77777777" w:rsidR="003E5498" w:rsidRDefault="003E5498">
            <w:pPr>
              <w:autoSpaceDE w:val="0"/>
              <w:autoSpaceDN w:val="0"/>
              <w:adjustRightInd w:val="0"/>
              <w:spacing w:after="0"/>
              <w:jc w:val="left"/>
              <w:rPr>
                <w:rFonts w:ascii="Calibri" w:hAnsi="Calibri" w:cs="Calibri"/>
                <w:color w:val="000000"/>
                <w:sz w:val="22"/>
                <w:szCs w:val="22"/>
                <w:lang w:val="sr-Cyrl-RS"/>
              </w:rPr>
            </w:pPr>
          </w:p>
        </w:tc>
        <w:tc>
          <w:tcPr>
            <w:tcW w:w="7376" w:type="dxa"/>
            <w:tcBorders>
              <w:top w:val="single" w:sz="6" w:space="0" w:color="auto"/>
              <w:left w:val="single" w:sz="6" w:space="0" w:color="auto"/>
              <w:bottom w:val="single" w:sz="6" w:space="0" w:color="auto"/>
              <w:right w:val="single" w:sz="6" w:space="0" w:color="auto"/>
            </w:tcBorders>
          </w:tcPr>
          <w:p w14:paraId="23EC845A" w14:textId="77777777" w:rsidR="003E5498" w:rsidRDefault="003E5498">
            <w:pPr>
              <w:autoSpaceDE w:val="0"/>
              <w:autoSpaceDN w:val="0"/>
              <w:adjustRightInd w:val="0"/>
              <w:spacing w:after="0"/>
              <w:jc w:val="right"/>
              <w:rPr>
                <w:rFonts w:ascii="Calibri" w:hAnsi="Calibri" w:cs="Calibri"/>
                <w:color w:val="000000"/>
                <w:sz w:val="22"/>
                <w:szCs w:val="22"/>
                <w:lang w:val="sr-Cyrl-RS"/>
              </w:rPr>
            </w:pPr>
          </w:p>
        </w:tc>
        <w:tc>
          <w:tcPr>
            <w:tcW w:w="993" w:type="dxa"/>
            <w:tcBorders>
              <w:top w:val="single" w:sz="6" w:space="0" w:color="auto"/>
              <w:left w:val="single" w:sz="6" w:space="0" w:color="auto"/>
              <w:bottom w:val="single" w:sz="6" w:space="0" w:color="auto"/>
              <w:right w:val="single" w:sz="6" w:space="0" w:color="auto"/>
            </w:tcBorders>
          </w:tcPr>
          <w:p w14:paraId="439E3F72" w14:textId="77777777" w:rsidR="003E5498" w:rsidRDefault="003E5498">
            <w:pPr>
              <w:autoSpaceDE w:val="0"/>
              <w:autoSpaceDN w:val="0"/>
              <w:adjustRightInd w:val="0"/>
              <w:spacing w:after="0"/>
              <w:jc w:val="right"/>
              <w:rPr>
                <w:rFonts w:ascii="Calibri" w:hAnsi="Calibri" w:cs="Calibri"/>
                <w:color w:val="000000"/>
                <w:sz w:val="22"/>
                <w:szCs w:val="22"/>
                <w:lang w:val="sr-Cyrl-RS"/>
              </w:rPr>
            </w:pPr>
          </w:p>
        </w:tc>
      </w:tr>
      <w:tr w:rsidR="003E5498" w14:paraId="4CA2E3AF" w14:textId="77777777" w:rsidTr="00754C0C">
        <w:trPr>
          <w:trHeight w:val="190"/>
        </w:trPr>
        <w:tc>
          <w:tcPr>
            <w:tcW w:w="1306" w:type="dxa"/>
            <w:tcBorders>
              <w:top w:val="single" w:sz="6" w:space="0" w:color="auto"/>
              <w:left w:val="single" w:sz="6" w:space="0" w:color="auto"/>
              <w:bottom w:val="single" w:sz="6" w:space="0" w:color="auto"/>
              <w:right w:val="single" w:sz="6" w:space="0" w:color="auto"/>
            </w:tcBorders>
            <w:hideMark/>
          </w:tcPr>
          <w:p w14:paraId="52A5FF9F" w14:textId="50AD65A8" w:rsidR="003E5498" w:rsidRDefault="003E5498">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w:t>
            </w:r>
            <w:r>
              <w:rPr>
                <w:rFonts w:ascii="Calibri" w:hAnsi="Calibri" w:cs="Calibri"/>
                <w:color w:val="000000"/>
                <w:sz w:val="22"/>
                <w:szCs w:val="22"/>
                <w:lang w:val="fr-FR"/>
              </w:rPr>
              <w:t>19</w:t>
            </w:r>
            <w:r>
              <w:rPr>
                <w:rFonts w:ascii="Calibri" w:hAnsi="Calibri" w:cs="Calibri"/>
                <w:color w:val="000000"/>
                <w:sz w:val="22"/>
                <w:szCs w:val="22"/>
                <w:lang w:val="sr-Cyrl-RS"/>
              </w:rPr>
              <w:t>-01</w:t>
            </w:r>
          </w:p>
        </w:tc>
        <w:tc>
          <w:tcPr>
            <w:tcW w:w="7376" w:type="dxa"/>
            <w:tcBorders>
              <w:top w:val="single" w:sz="6" w:space="0" w:color="auto"/>
              <w:left w:val="single" w:sz="6" w:space="0" w:color="auto"/>
              <w:bottom w:val="single" w:sz="6" w:space="0" w:color="auto"/>
              <w:right w:val="single" w:sz="6" w:space="0" w:color="auto"/>
            </w:tcBorders>
            <w:hideMark/>
          </w:tcPr>
          <w:p w14:paraId="454C5A44" w14:textId="77777777" w:rsidR="003E5498" w:rsidRDefault="003E5498">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 xml:space="preserve">СИТУАЦИОНИ ПЛАН </w:t>
            </w:r>
          </w:p>
        </w:tc>
        <w:tc>
          <w:tcPr>
            <w:tcW w:w="993" w:type="dxa"/>
            <w:tcBorders>
              <w:top w:val="single" w:sz="6" w:space="0" w:color="auto"/>
              <w:left w:val="single" w:sz="6" w:space="0" w:color="auto"/>
              <w:bottom w:val="single" w:sz="6" w:space="0" w:color="auto"/>
              <w:right w:val="single" w:sz="6" w:space="0" w:color="auto"/>
            </w:tcBorders>
            <w:hideMark/>
          </w:tcPr>
          <w:p w14:paraId="1D2FC4F0" w14:textId="77777777" w:rsidR="003E5498" w:rsidRDefault="003E5498">
            <w:pPr>
              <w:autoSpaceDE w:val="0"/>
              <w:autoSpaceDN w:val="0"/>
              <w:adjustRightInd w:val="0"/>
              <w:spacing w:after="0"/>
              <w:jc w:val="left"/>
              <w:rPr>
                <w:rFonts w:ascii="Calibri" w:hAnsi="Calibri" w:cs="Calibri"/>
                <w:color w:val="000000"/>
                <w:sz w:val="22"/>
                <w:szCs w:val="22"/>
                <w:lang w:val="fr-FR"/>
              </w:rPr>
            </w:pPr>
            <w:r>
              <w:rPr>
                <w:rFonts w:ascii="Calibri" w:hAnsi="Calibri" w:cs="Calibri"/>
                <w:color w:val="000000"/>
                <w:sz w:val="22"/>
                <w:szCs w:val="22"/>
                <w:lang w:val="sr-Cyrl-RS"/>
              </w:rPr>
              <w:t>1:</w:t>
            </w:r>
            <w:r>
              <w:rPr>
                <w:rFonts w:ascii="Calibri" w:hAnsi="Calibri" w:cs="Calibri"/>
                <w:color w:val="000000"/>
                <w:sz w:val="22"/>
                <w:szCs w:val="22"/>
                <w:lang w:val="fr-FR"/>
              </w:rPr>
              <w:t>500</w:t>
            </w:r>
          </w:p>
        </w:tc>
      </w:tr>
      <w:tr w:rsidR="003E5498" w14:paraId="0F3ADB37" w14:textId="77777777" w:rsidTr="00754C0C">
        <w:trPr>
          <w:trHeight w:val="190"/>
        </w:trPr>
        <w:tc>
          <w:tcPr>
            <w:tcW w:w="1306" w:type="dxa"/>
            <w:tcBorders>
              <w:top w:val="single" w:sz="6" w:space="0" w:color="auto"/>
              <w:left w:val="single" w:sz="6" w:space="0" w:color="auto"/>
              <w:bottom w:val="single" w:sz="6" w:space="0" w:color="auto"/>
              <w:right w:val="single" w:sz="6" w:space="0" w:color="auto"/>
            </w:tcBorders>
            <w:hideMark/>
          </w:tcPr>
          <w:p w14:paraId="200588C4" w14:textId="5532C530" w:rsidR="003E5498" w:rsidRDefault="003E5498">
            <w:pPr>
              <w:autoSpaceDE w:val="0"/>
              <w:autoSpaceDN w:val="0"/>
              <w:adjustRightInd w:val="0"/>
              <w:spacing w:after="0"/>
              <w:jc w:val="left"/>
              <w:rPr>
                <w:rFonts w:ascii="Calibri" w:hAnsi="Calibri" w:cs="Calibri"/>
                <w:color w:val="000000"/>
                <w:sz w:val="22"/>
                <w:szCs w:val="22"/>
                <w:lang w:val="fr-FR"/>
              </w:rPr>
            </w:pPr>
            <w:r>
              <w:rPr>
                <w:rFonts w:ascii="Calibri" w:hAnsi="Calibri" w:cs="Calibri"/>
                <w:color w:val="000000"/>
                <w:sz w:val="22"/>
                <w:szCs w:val="22"/>
                <w:lang w:val="sr-Cyrl-RS"/>
              </w:rPr>
              <w:t>1.</w:t>
            </w:r>
            <w:r>
              <w:rPr>
                <w:rFonts w:ascii="Calibri" w:hAnsi="Calibri" w:cs="Calibri"/>
                <w:color w:val="000000"/>
                <w:sz w:val="22"/>
                <w:szCs w:val="22"/>
                <w:lang w:val="fr-FR"/>
              </w:rPr>
              <w:t>19</w:t>
            </w:r>
            <w:r>
              <w:rPr>
                <w:rFonts w:ascii="Calibri" w:hAnsi="Calibri" w:cs="Calibri"/>
                <w:color w:val="000000"/>
                <w:sz w:val="22"/>
                <w:szCs w:val="22"/>
                <w:lang w:val="sr-Cyrl-RS"/>
              </w:rPr>
              <w:t>-02</w:t>
            </w:r>
          </w:p>
        </w:tc>
        <w:tc>
          <w:tcPr>
            <w:tcW w:w="7376" w:type="dxa"/>
            <w:tcBorders>
              <w:top w:val="single" w:sz="6" w:space="0" w:color="auto"/>
              <w:left w:val="single" w:sz="6" w:space="0" w:color="auto"/>
              <w:bottom w:val="single" w:sz="6" w:space="0" w:color="auto"/>
              <w:right w:val="single" w:sz="6" w:space="0" w:color="auto"/>
            </w:tcBorders>
            <w:hideMark/>
          </w:tcPr>
          <w:p w14:paraId="0F5C9907" w14:textId="66552335" w:rsidR="003E5498" w:rsidRDefault="00754C0C">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ОСНОВЕ И ПРЕСЕЦИ</w:t>
            </w:r>
          </w:p>
        </w:tc>
        <w:tc>
          <w:tcPr>
            <w:tcW w:w="993" w:type="dxa"/>
            <w:tcBorders>
              <w:top w:val="single" w:sz="6" w:space="0" w:color="auto"/>
              <w:left w:val="single" w:sz="6" w:space="0" w:color="auto"/>
              <w:bottom w:val="single" w:sz="6" w:space="0" w:color="auto"/>
              <w:right w:val="single" w:sz="6" w:space="0" w:color="auto"/>
            </w:tcBorders>
            <w:hideMark/>
          </w:tcPr>
          <w:p w14:paraId="6E676281" w14:textId="77777777" w:rsidR="003E5498" w:rsidRDefault="003E5498">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1:200</w:t>
            </w:r>
          </w:p>
        </w:tc>
      </w:tr>
      <w:bookmarkEnd w:id="32"/>
      <w:tr w:rsidR="007641DA" w14:paraId="6A9FA8E3" w14:textId="77777777" w:rsidTr="007641DA">
        <w:trPr>
          <w:trHeight w:val="190"/>
        </w:trPr>
        <w:tc>
          <w:tcPr>
            <w:tcW w:w="1306" w:type="dxa"/>
            <w:tcBorders>
              <w:top w:val="single" w:sz="6" w:space="0" w:color="auto"/>
              <w:left w:val="single" w:sz="6" w:space="0" w:color="auto"/>
              <w:bottom w:val="single" w:sz="6" w:space="0" w:color="auto"/>
              <w:right w:val="single" w:sz="6" w:space="0" w:color="auto"/>
            </w:tcBorders>
            <w:hideMark/>
          </w:tcPr>
          <w:p w14:paraId="07BCC601" w14:textId="6912ACC5" w:rsidR="007641DA" w:rsidRDefault="007641DA">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1.19-03</w:t>
            </w:r>
          </w:p>
        </w:tc>
        <w:tc>
          <w:tcPr>
            <w:tcW w:w="7376" w:type="dxa"/>
            <w:tcBorders>
              <w:top w:val="single" w:sz="6" w:space="0" w:color="auto"/>
              <w:left w:val="single" w:sz="6" w:space="0" w:color="auto"/>
              <w:bottom w:val="single" w:sz="6" w:space="0" w:color="auto"/>
              <w:right w:val="single" w:sz="6" w:space="0" w:color="auto"/>
            </w:tcBorders>
            <w:hideMark/>
          </w:tcPr>
          <w:p w14:paraId="7004BC26" w14:textId="64627ECF" w:rsidR="007641DA" w:rsidRDefault="007641DA">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ТАЧКЕ ПРИКЉУЧЕЊА ЗА ВОДОВОД</w:t>
            </w:r>
          </w:p>
        </w:tc>
        <w:tc>
          <w:tcPr>
            <w:tcW w:w="993" w:type="dxa"/>
            <w:tcBorders>
              <w:top w:val="single" w:sz="6" w:space="0" w:color="auto"/>
              <w:left w:val="single" w:sz="6" w:space="0" w:color="auto"/>
              <w:bottom w:val="single" w:sz="6" w:space="0" w:color="auto"/>
              <w:right w:val="single" w:sz="6" w:space="0" w:color="auto"/>
            </w:tcBorders>
            <w:hideMark/>
          </w:tcPr>
          <w:p w14:paraId="00B2E8F5" w14:textId="77777777" w:rsidR="007641DA" w:rsidRDefault="007641DA">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1:200</w:t>
            </w:r>
          </w:p>
        </w:tc>
      </w:tr>
    </w:tbl>
    <w:p w14:paraId="6BC23C53" w14:textId="77777777" w:rsidR="00C5737D" w:rsidRPr="00F8467F" w:rsidRDefault="00C5737D" w:rsidP="007641DA">
      <w:pPr>
        <w:pStyle w:val="Title2"/>
      </w:pPr>
    </w:p>
    <w:sectPr w:rsidR="00C5737D" w:rsidRPr="00F8467F" w:rsidSect="00C5737D">
      <w:pgSz w:w="11906" w:h="16838" w:code="9"/>
      <w:pgMar w:top="720" w:right="1016" w:bottom="720" w:left="1260" w:header="510"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9CBF0D" w14:textId="77777777" w:rsidR="003C2873" w:rsidRDefault="003C2873" w:rsidP="00E82514">
      <w:r>
        <w:separator/>
      </w:r>
    </w:p>
    <w:p w14:paraId="3F5A3CE6" w14:textId="77777777" w:rsidR="003C2873" w:rsidRDefault="003C2873" w:rsidP="00E82514"/>
    <w:p w14:paraId="03DF21F8" w14:textId="77777777" w:rsidR="003C2873" w:rsidRDefault="003C2873"/>
    <w:p w14:paraId="2226D57A" w14:textId="77777777" w:rsidR="003C2873" w:rsidRDefault="003C2873"/>
  </w:endnote>
  <w:endnote w:type="continuationSeparator" w:id="0">
    <w:p w14:paraId="77EDD2F0" w14:textId="77777777" w:rsidR="003C2873" w:rsidRDefault="003C2873" w:rsidP="00E82514">
      <w:r>
        <w:continuationSeparator/>
      </w:r>
    </w:p>
    <w:p w14:paraId="79C242A9" w14:textId="77777777" w:rsidR="003C2873" w:rsidRDefault="003C2873" w:rsidP="00E82514"/>
    <w:p w14:paraId="2C8448CE" w14:textId="77777777" w:rsidR="003C2873" w:rsidRDefault="003C2873"/>
    <w:p w14:paraId="69E9C09A" w14:textId="77777777" w:rsidR="003C2873" w:rsidRDefault="003C28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emilight">
    <w:panose1 w:val="020B04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Semibold">
    <w:panose1 w:val="020B0702040204020203"/>
    <w:charset w:val="00"/>
    <w:family w:val="swiss"/>
    <w:pitch w:val="variable"/>
    <w:sig w:usb0="E4002EFF" w:usb1="C000E47F" w:usb2="00000009" w:usb3="00000000" w:csb0="000001FF" w:csb1="00000000"/>
  </w:font>
  <w:font w:name="HelveticaNeueLT Com 55 Roman">
    <w:altName w:val="Arial"/>
    <w:charset w:val="00"/>
    <w:family w:val="swiss"/>
    <w:pitch w:val="variable"/>
    <w:sig w:usb0="8000008F" w:usb1="10002042" w:usb2="00000000" w:usb3="00000000" w:csb0="0000009B"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3EAA7" w14:textId="77777777" w:rsidR="00CE1455" w:rsidRPr="0010756D" w:rsidRDefault="00CE1455">
    <w:pPr>
      <w:tabs>
        <w:tab w:val="center" w:pos="4550"/>
        <w:tab w:val="left" w:pos="5818"/>
      </w:tabs>
      <w:ind w:right="260"/>
      <w:jc w:val="right"/>
      <w:rPr>
        <w:rFonts w:asciiTheme="majorHAnsi" w:hAnsiTheme="majorHAnsi" w:cstheme="majorHAnsi"/>
        <w:color w:val="BFBFBF" w:themeColor="background1" w:themeShade="BF"/>
        <w:szCs w:val="24"/>
      </w:rPr>
    </w:pPr>
    <w:r>
      <w:rPr>
        <w:rStyle w:val="PageNumber"/>
        <w:color w:val="BFBFBF" w:themeColor="background1" w:themeShade="BF"/>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245"/>
      <w:gridCol w:w="1134"/>
      <w:gridCol w:w="3260"/>
    </w:tblGrid>
    <w:tr w:rsidR="00CE1455" w:rsidRPr="00925588" w14:paraId="14DFDE42" w14:textId="77777777" w:rsidTr="00FE391A">
      <w:tc>
        <w:tcPr>
          <w:tcW w:w="5245" w:type="dxa"/>
        </w:tcPr>
        <w:p w14:paraId="66BAEE48" w14:textId="77777777" w:rsidR="00CE1455" w:rsidRPr="007D0C39" w:rsidRDefault="00CE1455" w:rsidP="00FE391A">
          <w:pPr>
            <w:ind w:hanging="108"/>
            <w:rPr>
              <w:color w:val="808080" w:themeColor="background1" w:themeShade="80"/>
              <w:lang w:val="pt-PT"/>
            </w:rPr>
          </w:pPr>
        </w:p>
      </w:tc>
      <w:tc>
        <w:tcPr>
          <w:tcW w:w="1134" w:type="dxa"/>
        </w:tcPr>
        <w:p w14:paraId="2C542F20" w14:textId="77777777" w:rsidR="00CE1455" w:rsidRPr="007D0C39" w:rsidRDefault="00CE1455" w:rsidP="00FE391A">
          <w:pPr>
            <w:jc w:val="center"/>
            <w:rPr>
              <w:color w:val="808080" w:themeColor="background1" w:themeShade="80"/>
              <w:lang w:val="pt-PT"/>
            </w:rPr>
          </w:pPr>
        </w:p>
      </w:tc>
      <w:tc>
        <w:tcPr>
          <w:tcW w:w="3260" w:type="dxa"/>
        </w:tcPr>
        <w:p w14:paraId="34A0B8D7" w14:textId="77777777" w:rsidR="00CE1455" w:rsidRPr="00C32BAF" w:rsidRDefault="00CE1455" w:rsidP="00FE391A">
          <w:pPr>
            <w:ind w:right="-108"/>
            <w:jc w:val="right"/>
            <w:rPr>
              <w:color w:val="808080" w:themeColor="background1" w:themeShade="80"/>
            </w:rPr>
          </w:pPr>
        </w:p>
      </w:tc>
    </w:tr>
  </w:tbl>
  <w:p w14:paraId="6B5E4EC2" w14:textId="77777777" w:rsidR="00CE1455" w:rsidRPr="005B53E9" w:rsidRDefault="00CE1455" w:rsidP="005B53E9">
    <w:pPr>
      <w:pStyle w:val="Footer"/>
      <w:ind w:firstLine="70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44945" w14:textId="3ACF6CAA" w:rsidR="00CE1455" w:rsidRPr="00ED2ADB" w:rsidRDefault="00CE1455" w:rsidP="004F3920">
    <w:pPr>
      <w:tabs>
        <w:tab w:val="center" w:pos="4550"/>
        <w:tab w:val="left" w:pos="5818"/>
      </w:tabs>
      <w:ind w:right="260"/>
      <w:jc w:val="right"/>
      <w:rPr>
        <w:rFonts w:cs="Times New Roman"/>
        <w:color w:val="BFBFBF" w:themeColor="background1" w:themeShade="BF"/>
        <w:sz w:val="18"/>
        <w:szCs w:val="18"/>
      </w:rPr>
    </w:pPr>
    <w:r w:rsidRPr="00ED2ADB">
      <w:rPr>
        <w:rStyle w:val="PageNumber"/>
        <w:rFonts w:ascii="Times New Roman" w:hAnsi="Times New Roman" w:cs="Times New Roman"/>
        <w:color w:val="BFBFBF" w:themeColor="background1" w:themeShade="BF"/>
        <w:szCs w:val="20"/>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A23A1" w14:textId="4CAFACE6" w:rsidR="00CE1455" w:rsidRPr="00ED2ADB" w:rsidRDefault="00CE1455" w:rsidP="00265A77">
    <w:pPr>
      <w:tabs>
        <w:tab w:val="center" w:pos="4550"/>
        <w:tab w:val="left" w:pos="5818"/>
      </w:tabs>
      <w:spacing w:before="120"/>
      <w:ind w:right="259"/>
      <w:jc w:val="right"/>
      <w:rPr>
        <w:rFonts w:cs="Times New Roman"/>
        <w:color w:val="BFBFBF" w:themeColor="background1" w:themeShade="BF"/>
        <w:sz w:val="18"/>
        <w:szCs w:val="18"/>
      </w:rPr>
    </w:pPr>
    <w:r w:rsidRPr="00ED2ADB">
      <w:rPr>
        <w:rStyle w:val="PageNumber"/>
        <w:rFonts w:ascii="Times New Roman" w:hAnsi="Times New Roman" w:cs="Times New Roman"/>
        <w:color w:val="BFBFBF" w:themeColor="background1" w:themeShade="BF"/>
        <w:szCs w:val="20"/>
      </w:rPr>
      <w:t xml:space="preserve"> </w:t>
    </w:r>
    <w:r w:rsidRPr="00ED2ADB">
      <w:rPr>
        <w:rFonts w:cs="Times New Roman"/>
        <w:color w:val="848484" w:themeColor="text1" w:themeTint="80"/>
        <w:sz w:val="18"/>
        <w:szCs w:val="18"/>
        <w:lang w:val="sr-Cyrl-RS"/>
      </w:rPr>
      <w:t>Страна</w:t>
    </w:r>
    <w:r w:rsidRPr="00ED2ADB">
      <w:rPr>
        <w:rFonts w:cs="Times New Roman"/>
        <w:color w:val="848484" w:themeColor="text1" w:themeTint="80"/>
        <w:sz w:val="18"/>
        <w:szCs w:val="18"/>
        <w:lang w:val="fr-FR"/>
      </w:rPr>
      <w:t xml:space="preserve"> </w:t>
    </w:r>
    <w:r w:rsidRPr="00ED2ADB">
      <w:rPr>
        <w:rFonts w:cs="Times New Roman"/>
        <w:b/>
        <w:bCs/>
        <w:color w:val="848484" w:themeColor="text1" w:themeTint="80"/>
        <w:sz w:val="18"/>
        <w:szCs w:val="18"/>
      </w:rPr>
      <w:fldChar w:fldCharType="begin"/>
    </w:r>
    <w:r w:rsidRPr="00ED2ADB">
      <w:rPr>
        <w:rFonts w:cs="Times New Roman"/>
        <w:b/>
        <w:bCs/>
        <w:color w:val="848484" w:themeColor="text1" w:themeTint="80"/>
        <w:sz w:val="18"/>
        <w:szCs w:val="18"/>
      </w:rPr>
      <w:instrText>PAGE  \* Arabic  \* MERGEFORMAT</w:instrText>
    </w:r>
    <w:r w:rsidRPr="00ED2ADB">
      <w:rPr>
        <w:rFonts w:cs="Times New Roman"/>
        <w:b/>
        <w:bCs/>
        <w:color w:val="848484" w:themeColor="text1" w:themeTint="80"/>
        <w:sz w:val="18"/>
        <w:szCs w:val="18"/>
      </w:rPr>
      <w:fldChar w:fldCharType="separate"/>
    </w:r>
    <w:r w:rsidR="00BC0CB8" w:rsidRPr="00BC0CB8">
      <w:rPr>
        <w:rFonts w:cs="Times New Roman"/>
        <w:b/>
        <w:bCs/>
        <w:noProof/>
        <w:color w:val="848484" w:themeColor="text1" w:themeTint="80"/>
        <w:sz w:val="18"/>
        <w:szCs w:val="18"/>
        <w:lang w:val="fr-FR"/>
      </w:rPr>
      <w:t>7</w:t>
    </w:r>
    <w:r w:rsidRPr="00ED2ADB">
      <w:rPr>
        <w:rFonts w:cs="Times New Roman"/>
        <w:b/>
        <w:bCs/>
        <w:color w:val="848484" w:themeColor="text1" w:themeTint="80"/>
        <w:sz w:val="18"/>
        <w:szCs w:val="18"/>
      </w:rPr>
      <w:fldChar w:fldCharType="end"/>
    </w:r>
    <w:r w:rsidRPr="00ED2ADB">
      <w:rPr>
        <w:rFonts w:cs="Times New Roman"/>
        <w:color w:val="848484" w:themeColor="text1" w:themeTint="80"/>
        <w:sz w:val="18"/>
        <w:szCs w:val="18"/>
        <w:lang w:val="fr-FR"/>
      </w:rPr>
      <w:t xml:space="preserve"> / </w:t>
    </w:r>
    <w:r w:rsidRPr="00ED2ADB">
      <w:rPr>
        <w:rFonts w:cs="Times New Roman"/>
        <w:b/>
        <w:bCs/>
        <w:color w:val="848484" w:themeColor="text1" w:themeTint="80"/>
        <w:sz w:val="18"/>
        <w:szCs w:val="18"/>
      </w:rPr>
      <w:fldChar w:fldCharType="begin"/>
    </w:r>
    <w:r w:rsidRPr="00ED2ADB">
      <w:rPr>
        <w:rFonts w:cs="Times New Roman"/>
        <w:b/>
        <w:bCs/>
        <w:color w:val="848484" w:themeColor="text1" w:themeTint="80"/>
        <w:sz w:val="18"/>
        <w:szCs w:val="18"/>
      </w:rPr>
      <w:instrText>NUMPAGES  \* Arabic  \* MERGEFORMAT</w:instrText>
    </w:r>
    <w:r w:rsidRPr="00ED2ADB">
      <w:rPr>
        <w:rFonts w:cs="Times New Roman"/>
        <w:b/>
        <w:bCs/>
        <w:color w:val="848484" w:themeColor="text1" w:themeTint="80"/>
        <w:sz w:val="18"/>
        <w:szCs w:val="18"/>
      </w:rPr>
      <w:fldChar w:fldCharType="separate"/>
    </w:r>
    <w:r w:rsidR="00BC0CB8" w:rsidRPr="00BC0CB8">
      <w:rPr>
        <w:rFonts w:cs="Times New Roman"/>
        <w:b/>
        <w:bCs/>
        <w:noProof/>
        <w:color w:val="848484" w:themeColor="text1" w:themeTint="80"/>
        <w:sz w:val="18"/>
        <w:szCs w:val="18"/>
        <w:lang w:val="fr-FR"/>
      </w:rPr>
      <w:t>7</w:t>
    </w:r>
    <w:r w:rsidRPr="00ED2ADB">
      <w:rPr>
        <w:rFonts w:cs="Times New Roman"/>
        <w:b/>
        <w:bCs/>
        <w:color w:val="848484" w:themeColor="text1" w:themeTint="8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38E290" w14:textId="77777777" w:rsidR="003C2873" w:rsidRDefault="003C2873" w:rsidP="00E82514">
      <w:r>
        <w:separator/>
      </w:r>
    </w:p>
  </w:footnote>
  <w:footnote w:type="continuationSeparator" w:id="0">
    <w:p w14:paraId="294C47D4" w14:textId="77777777" w:rsidR="003C2873" w:rsidRDefault="003C2873" w:rsidP="00E82514">
      <w:r>
        <w:continuationSeparator/>
      </w:r>
    </w:p>
  </w:footnote>
  <w:footnote w:type="continuationNotice" w:id="1">
    <w:p w14:paraId="4EF23611" w14:textId="77777777" w:rsidR="003C2873" w:rsidRDefault="003C28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A064F" w14:textId="3B4FCCD6" w:rsidR="00CE1455" w:rsidRPr="00726DC2" w:rsidRDefault="00CE1455" w:rsidP="00CB528A">
    <w:pPr>
      <w:tabs>
        <w:tab w:val="left" w:pos="1590"/>
      </w:tabs>
      <w:spacing w:before="100" w:beforeAutospacing="1" w:after="0"/>
      <w:jc w:val="center"/>
      <w:rPr>
        <w:lang w:val="pt-PT"/>
      </w:rPr>
    </w:pPr>
    <w:r w:rsidRPr="003C582C">
      <w:rPr>
        <w:noProof/>
        <w:lang w:eastAsia="en-US"/>
      </w:rPr>
      <mc:AlternateContent>
        <mc:Choice Requires="wps">
          <w:drawing>
            <wp:anchor distT="0" distB="0" distL="114300" distR="114300" simplePos="0" relativeHeight="251650560" behindDoc="0" locked="0" layoutInCell="1" allowOverlap="1" wp14:anchorId="0926B8FD" wp14:editId="64F22A49">
              <wp:simplePos x="0" y="0"/>
              <wp:positionH relativeFrom="column">
                <wp:posOffset>1301089</wp:posOffset>
              </wp:positionH>
              <wp:positionV relativeFrom="paragraph">
                <wp:posOffset>-38842</wp:posOffset>
              </wp:positionV>
              <wp:extent cx="3051959" cy="1403985"/>
              <wp:effectExtent l="0" t="0" r="15240" b="27940"/>
              <wp:wrapNone/>
              <wp:docPr id="30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51959" cy="1403985"/>
                      </a:xfrm>
                      <a:prstGeom prst="rect">
                        <a:avLst/>
                      </a:prstGeom>
                      <a:solidFill>
                        <a:srgbClr val="FFFFFF"/>
                      </a:solidFill>
                      <a:ln w="9525">
                        <a:solidFill>
                          <a:schemeClr val="bg1"/>
                        </a:solidFill>
                        <a:miter lim="800000"/>
                        <a:headEnd/>
                        <a:tailEnd/>
                      </a:ln>
                    </wps:spPr>
                    <wps:txbx>
                      <w:txbxContent>
                        <w:p w14:paraId="10848739" w14:textId="77777777" w:rsidR="00C224E9" w:rsidRDefault="00C224E9" w:rsidP="00C224E9">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Линија 1, фаза</w:t>
                          </w:r>
                          <w:r>
                            <w:rPr>
                              <w:rFonts w:asciiTheme="majorHAnsi" w:hAnsiTheme="majorHAnsi" w:cstheme="majorHAnsi"/>
                              <w:b/>
                              <w:color w:val="00617E" w:themeColor="accent4"/>
                            </w:rPr>
                            <w:t xml:space="preserve"> 1</w:t>
                          </w:r>
                        </w:p>
                        <w:p w14:paraId="05550AA3" w14:textId="345A8A9D" w:rsidR="00CE1455" w:rsidRPr="0040227D" w:rsidRDefault="00CE1455" w:rsidP="0040227D">
                          <w:pPr>
                            <w:jc w:val="center"/>
                            <w:rPr>
                              <w:rFonts w:asciiTheme="majorHAnsi" w:hAnsiTheme="majorHAnsi" w:cstheme="majorHAnsi"/>
                              <w:b/>
                              <w:color w:val="00617E" w:themeColor="accent4"/>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926B8FD" id="_x0000_t202" coordsize="21600,21600" o:spt="202" path="m,l,21600r21600,l21600,xe">
              <v:stroke joinstyle="miter"/>
              <v:path gradientshapeok="t" o:connecttype="rect"/>
            </v:shapetype>
            <v:shape id="Zone de texte 2" o:spid="_x0000_s1026" type="#_x0000_t202" style="position:absolute;left:0;text-align:left;margin-left:102.45pt;margin-top:-3.05pt;width:240.3pt;height:110.55pt;z-index:25165056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" strokecolor="white [3212]">
              <v:textbox style="mso-fit-shape-to-text:t">
                <w:txbxContent>
                  <w:p w14:paraId="10848739" w14:textId="77777777" w:rsidR="00C224E9" w:rsidRDefault="00C224E9" w:rsidP="00C224E9">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Линија 1, фаза</w:t>
                    </w:r>
                    <w:r>
                      <w:rPr>
                        <w:rFonts w:asciiTheme="majorHAnsi" w:hAnsiTheme="majorHAnsi" w:cstheme="majorHAnsi"/>
                        <w:b/>
                        <w:color w:val="00617E" w:themeColor="accent4"/>
                      </w:rPr>
                      <w:t xml:space="preserve"> 1</w:t>
                    </w:r>
                  </w:p>
                  <w:p w14:paraId="05550AA3" w14:textId="345A8A9D" w:rsidR="00CE1455" w:rsidRPr="0040227D" w:rsidRDefault="00CE1455" w:rsidP="0040227D">
                    <w:pPr>
                      <w:jc w:val="center"/>
                      <w:rPr>
                        <w:rFonts w:asciiTheme="majorHAnsi" w:hAnsiTheme="majorHAnsi" w:cstheme="majorHAnsi"/>
                        <w:b/>
                        <w:color w:val="00617E" w:themeColor="accent4"/>
                      </w:rPr>
                    </w:pPr>
                  </w:p>
                </w:txbxContent>
              </v:textbox>
            </v:shape>
          </w:pict>
        </mc:Fallback>
      </mc:AlternateContent>
    </w:r>
    <w:r>
      <w:rPr>
        <w:noProof/>
        <w:lang w:val="fr-FR"/>
      </w:rPr>
      <w:ptab w:relativeTo="margin" w:alignment="right" w:leader="none"/>
    </w:r>
    <w:r>
      <w:rPr>
        <w:noProof/>
        <w:lang w:eastAsia="en-US"/>
      </w:rPr>
      <w:drawing>
        <wp:inline distT="0" distB="0" distL="0" distR="0" wp14:anchorId="06693FC4" wp14:editId="0EBFF0A9">
          <wp:extent cx="781050" cy="283065"/>
          <wp:effectExtent l="0" t="0" r="0" b="3175"/>
          <wp:docPr id="420" name="Imag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ATA\spa\Pictures\modeles dqm\Egis_Rail_couleur2.jp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a:stretch/>
                </pic:blipFill>
                <pic:spPr bwMode="auto">
                  <a:xfrm>
                    <a:off x="0" y="0"/>
                    <a:ext cx="783460" cy="283938"/>
                  </a:xfrm>
                  <a:prstGeom prst="rect">
                    <a:avLst/>
                  </a:prstGeom>
                  <a:noFill/>
                  <a:ln>
                    <a:noFill/>
                  </a:ln>
                  <a:extLst>
                    <a:ext uri="{53640926-AAD7-44D8-BBD7-CCE9431645EC}">
                      <a14:shadowObscured xmlns:a14="http://schemas.microsoft.com/office/drawing/2010/main"/>
                    </a:ext>
                  </a:extLst>
                </pic:spPr>
              </pic:pic>
            </a:graphicData>
          </a:graphic>
        </wp:inline>
      </w:drawing>
    </w:r>
  </w:p>
  <w:p w14:paraId="37850236" w14:textId="59E5FAA1" w:rsidR="00CE1455" w:rsidRDefault="00CE1455" w:rsidP="0040227D">
    <w:pPr>
      <w:spacing w:after="0"/>
      <w:rPr>
        <w:rFonts w:asciiTheme="majorHAnsi" w:hAnsiTheme="majorHAnsi" w:cstheme="majorHAnsi"/>
        <w:sz w:val="16"/>
        <w:szCs w:val="16"/>
      </w:rPr>
    </w:pPr>
  </w:p>
  <w:p w14:paraId="4A6D96F0" w14:textId="77777777" w:rsidR="00CE1455" w:rsidRDefault="00CE1455" w:rsidP="0040227D">
    <w:pPr>
      <w:spacing w:after="0"/>
      <w:rPr>
        <w:rFonts w:asciiTheme="majorHAnsi" w:hAnsiTheme="majorHAnsi" w:cstheme="maj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89D53" w14:textId="77777777" w:rsidR="00CE1455" w:rsidRPr="00726DC2" w:rsidRDefault="00CE1455" w:rsidP="0040227D">
    <w:pPr>
      <w:tabs>
        <w:tab w:val="left" w:pos="1590"/>
      </w:tabs>
      <w:spacing w:before="100" w:beforeAutospacing="1" w:after="0"/>
      <w:jc w:val="center"/>
      <w:rPr>
        <w:lang w:val="pt-PT"/>
      </w:rPr>
    </w:pPr>
    <w:r w:rsidRPr="00726DC2">
      <w:rPr>
        <w:noProof/>
        <w:lang w:eastAsia="en-US"/>
      </w:rPr>
      <mc:AlternateContent>
        <mc:Choice Requires="wps">
          <w:drawing>
            <wp:anchor distT="45720" distB="45720" distL="114300" distR="114300" simplePos="0" relativeHeight="251666944" behindDoc="0" locked="0" layoutInCell="1" allowOverlap="1" wp14:anchorId="0E4D00D8" wp14:editId="3B260F06">
              <wp:simplePos x="0" y="0"/>
              <wp:positionH relativeFrom="column">
                <wp:posOffset>5635625</wp:posOffset>
              </wp:positionH>
              <wp:positionV relativeFrom="paragraph">
                <wp:posOffset>269894</wp:posOffset>
              </wp:positionV>
              <wp:extent cx="1307465" cy="280658"/>
              <wp:effectExtent l="0" t="0" r="0" b="5715"/>
              <wp:wrapNone/>
              <wp:docPr id="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7465" cy="280658"/>
                      </a:xfrm>
                      <a:prstGeom prst="rect">
                        <a:avLst/>
                      </a:prstGeom>
                      <a:noFill/>
                      <a:ln w="9525">
                        <a:noFill/>
                        <a:miter lim="800000"/>
                        <a:headEnd/>
                        <a:tailEnd/>
                      </a:ln>
                    </wps:spPr>
                    <wps:txbx>
                      <w:txbxContent>
                        <w:p w14:paraId="58AD6F0A" w14:textId="77777777" w:rsidR="00CE1455" w:rsidRPr="00726DC2" w:rsidRDefault="00CE1455" w:rsidP="0040227D">
                          <w:pPr>
                            <w:spacing w:after="0"/>
                            <w:rPr>
                              <w:lang w:val="fr-FR"/>
                            </w:rPr>
                          </w:pPr>
                          <w:r w:rsidRPr="003C582C">
                            <w:rPr>
                              <w:rFonts w:asciiTheme="majorHAnsi" w:hAnsiTheme="majorHAnsi" w:cstheme="majorHAnsi"/>
                              <w:sz w:val="16"/>
                              <w:szCs w:val="16"/>
                            </w:rPr>
                            <w:t xml:space="preserve">EGIS </w:t>
                          </w:r>
                          <w:r>
                            <w:rPr>
                              <w:rFonts w:asciiTheme="majorHAnsi" w:hAnsiTheme="majorHAnsi" w:cstheme="majorHAnsi"/>
                              <w:sz w:val="16"/>
                              <w:szCs w:val="16"/>
                              <w:lang w:val="sr-Cyrl-RS"/>
                            </w:rPr>
                            <w:t>и подизвођачи</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E4D00D8" id="_x0000_t202" coordsize="21600,21600" o:spt="202" path="m,l,21600r21600,l21600,xe">
              <v:stroke joinstyle="miter"/>
              <v:path gradientshapeok="t" o:connecttype="rect"/>
            </v:shapetype>
            <v:shape id="_x0000_s1027" type="#_x0000_t202" style="position:absolute;left:0;text-align:left;margin-left:443.75pt;margin-top:21.25pt;width:102.95pt;height:22.1pt;z-index:2516669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" filled="f" stroked="f">
              <v:textbox>
                <w:txbxContent>
                  <w:p w14:paraId="58AD6F0A" w14:textId="77777777" w:rsidR="00CE1455" w:rsidRPr="00726DC2" w:rsidRDefault="00CE1455" w:rsidP="0040227D">
                    <w:pPr>
                      <w:spacing w:after="0"/>
                      <w:rPr>
                        <w:lang w:val="fr-FR"/>
                      </w:rPr>
                    </w:pPr>
                    <w:r w:rsidRPr="003C582C">
                      <w:rPr>
                        <w:rFonts w:asciiTheme="majorHAnsi" w:hAnsiTheme="majorHAnsi" w:cstheme="majorHAnsi"/>
                        <w:sz w:val="16"/>
                        <w:szCs w:val="16"/>
                      </w:rPr>
                      <w:t xml:space="preserve">EGIS </w:t>
                    </w:r>
                    <w:r>
                      <w:rPr>
                        <w:rFonts w:asciiTheme="majorHAnsi" w:hAnsiTheme="majorHAnsi" w:cstheme="majorHAnsi"/>
                        <w:sz w:val="16"/>
                        <w:szCs w:val="16"/>
                        <w:lang w:val="sr-Cyrl-RS"/>
                      </w:rPr>
                      <w:t>и подизвођачи</w:t>
                    </w:r>
                  </w:p>
                </w:txbxContent>
              </v:textbox>
            </v:shape>
          </w:pict>
        </mc:Fallback>
      </mc:AlternateContent>
    </w:r>
    <w:r w:rsidRPr="003C582C">
      <w:rPr>
        <w:noProof/>
        <w:lang w:eastAsia="en-US"/>
      </w:rPr>
      <mc:AlternateContent>
        <mc:Choice Requires="wps">
          <w:drawing>
            <wp:anchor distT="0" distB="0" distL="114300" distR="114300" simplePos="0" relativeHeight="251665920" behindDoc="0" locked="0" layoutInCell="1" allowOverlap="1" wp14:anchorId="3E1B27A1" wp14:editId="32CC2C26">
              <wp:simplePos x="0" y="0"/>
              <wp:positionH relativeFrom="column">
                <wp:posOffset>2361816</wp:posOffset>
              </wp:positionH>
              <wp:positionV relativeFrom="paragraph">
                <wp:posOffset>-40965</wp:posOffset>
              </wp:positionV>
              <wp:extent cx="2282400" cy="1403985"/>
              <wp:effectExtent l="0" t="0" r="22860" b="23495"/>
              <wp:wrapNone/>
              <wp:docPr id="2"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2400" cy="1403985"/>
                      </a:xfrm>
                      <a:prstGeom prst="rect">
                        <a:avLst/>
                      </a:prstGeom>
                      <a:solidFill>
                        <a:srgbClr val="FFFFFF"/>
                      </a:solidFill>
                      <a:ln w="9525">
                        <a:solidFill>
                          <a:schemeClr val="bg1"/>
                        </a:solidFill>
                        <a:miter lim="800000"/>
                        <a:headEnd/>
                        <a:tailEnd/>
                      </a:ln>
                    </wps:spPr>
                    <wps:txbx>
                      <w:txbxContent>
                        <w:p w14:paraId="1089C99F" w14:textId="77777777" w:rsidR="00CE1455" w:rsidRPr="0040227D" w:rsidRDefault="00CE1455" w:rsidP="0040227D">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фаза</w:t>
                          </w:r>
                          <w:r>
                            <w:rPr>
                              <w:rFonts w:asciiTheme="majorHAnsi" w:hAnsiTheme="majorHAnsi" w:cstheme="majorHAnsi"/>
                              <w:b/>
                              <w:color w:val="00617E" w:themeColor="accent4"/>
                            </w:rPr>
                            <w:t xml:space="preserve"> 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E1B27A1" id="_x0000_s1028" type="#_x0000_t202" style="position:absolute;left:0;text-align:left;margin-left:185.95pt;margin-top:-3.25pt;width:179.7pt;height:110.55pt;z-index:25166592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" strokecolor="white [3212]">
              <v:textbox style="mso-fit-shape-to-text:t">
                <w:txbxContent>
                  <w:p w14:paraId="1089C99F" w14:textId="77777777" w:rsidR="00CE1455" w:rsidRPr="0040227D" w:rsidRDefault="00CE1455" w:rsidP="0040227D">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 xml:space="preserve">Београдски </w:t>
                    </w:r>
                    <w:r>
                      <w:rPr>
                        <w:rFonts w:asciiTheme="majorHAnsi" w:hAnsiTheme="majorHAnsi" w:cstheme="majorHAnsi"/>
                        <w:b/>
                        <w:color w:val="00617E" w:themeColor="accent4"/>
                        <w:lang w:val="sr-Cyrl-RS"/>
                      </w:rPr>
                      <w:t>метро, фаза</w:t>
                    </w:r>
                    <w:r>
                      <w:rPr>
                        <w:rFonts w:asciiTheme="majorHAnsi" w:hAnsiTheme="majorHAnsi" w:cstheme="majorHAnsi"/>
                        <w:b/>
                        <w:color w:val="00617E" w:themeColor="accent4"/>
                      </w:rPr>
                      <w:t xml:space="preserve"> 1</w:t>
                    </w:r>
                  </w:p>
                </w:txbxContent>
              </v:textbox>
            </v:shape>
          </w:pict>
        </mc:Fallback>
      </mc:AlternateContent>
    </w:r>
    <w:r>
      <w:rPr>
        <w:noProof/>
        <w:lang w:val="fr-FR"/>
      </w:rPr>
      <w:ptab w:relativeTo="margin" w:alignment="right" w:leader="none"/>
    </w:r>
    <w:r>
      <w:rPr>
        <w:noProof/>
        <w:lang w:eastAsia="en-US"/>
      </w:rPr>
      <w:drawing>
        <wp:inline distT="0" distB="0" distL="0" distR="0" wp14:anchorId="5DC66D6B" wp14:editId="206083E1">
          <wp:extent cx="781050" cy="283065"/>
          <wp:effectExtent l="0" t="0" r="0" b="3175"/>
          <wp:docPr id="422" name="Imag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ATA\spa\Pictures\modeles dqm\Egis_Rail_couleur2.jp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a:stretch/>
                </pic:blipFill>
                <pic:spPr bwMode="auto">
                  <a:xfrm>
                    <a:off x="0" y="0"/>
                    <a:ext cx="783460" cy="283938"/>
                  </a:xfrm>
                  <a:prstGeom prst="rect">
                    <a:avLst/>
                  </a:prstGeom>
                  <a:noFill/>
                  <a:ln>
                    <a:noFill/>
                  </a:ln>
                  <a:extLst>
                    <a:ext uri="{53640926-AAD7-44D8-BBD7-CCE9431645EC}">
                      <a14:shadowObscured xmlns:a14="http://schemas.microsoft.com/office/drawing/2010/main"/>
                    </a:ext>
                  </a:extLst>
                </pic:spPr>
              </pic:pic>
            </a:graphicData>
          </a:graphic>
        </wp:inline>
      </w:drawing>
    </w:r>
  </w:p>
  <w:p w14:paraId="12883459" w14:textId="77777777" w:rsidR="00CE1455" w:rsidRDefault="00CE1455" w:rsidP="0040227D">
    <w:pPr>
      <w:spacing w:after="0"/>
      <w:rPr>
        <w:rFonts w:asciiTheme="majorHAnsi" w:hAnsiTheme="majorHAnsi" w:cstheme="majorHAnsi"/>
        <w:sz w:val="16"/>
        <w:szCs w:val="16"/>
      </w:rPr>
    </w:pPr>
  </w:p>
  <w:p w14:paraId="3D3064FD" w14:textId="77777777" w:rsidR="00CE1455" w:rsidRPr="00A4081B" w:rsidRDefault="00CE1455" w:rsidP="00A4081B">
    <w:pPr>
      <w:jc w:val="left"/>
      <w:rPr>
        <w:sz w:val="12"/>
        <w:szCs w:val="16"/>
      </w:rPr>
    </w:pPr>
    <w:r w:rsidRPr="00A4081B">
      <w:rPr>
        <w:rFonts w:asciiTheme="majorHAnsi" w:hAnsiTheme="majorHAnsi" w:cstheme="majorHAnsi"/>
        <w:sz w:val="12"/>
        <w:szCs w:val="16"/>
      </w:rPr>
      <w:tab/>
    </w:r>
    <w:r w:rsidRPr="00A4081B">
      <w:rPr>
        <w:rFonts w:asciiTheme="majorHAnsi" w:hAnsiTheme="majorHAnsi" w:cstheme="majorHAnsi"/>
        <w:sz w:val="12"/>
        <w:szCs w:val="16"/>
      </w:rPr>
      <w:tab/>
    </w:r>
    <w:r w:rsidRPr="00A4081B">
      <w:rPr>
        <w:rFonts w:asciiTheme="majorHAnsi" w:hAnsiTheme="majorHAnsi" w:cstheme="majorHAnsi"/>
        <w:sz w:val="12"/>
        <w:szCs w:val="16"/>
      </w:rPr>
      <w:tab/>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F550F" w14:textId="2650A68B" w:rsidR="00CE1455" w:rsidRPr="00726DC2" w:rsidRDefault="00CE1455" w:rsidP="00CB528A">
    <w:pPr>
      <w:tabs>
        <w:tab w:val="left" w:pos="1590"/>
      </w:tabs>
      <w:spacing w:before="100" w:beforeAutospacing="1" w:after="0"/>
      <w:jc w:val="center"/>
      <w:rPr>
        <w:lang w:val="pt-PT"/>
      </w:rPr>
    </w:pPr>
    <w:r w:rsidRPr="003C582C">
      <w:rPr>
        <w:noProof/>
        <w:lang w:eastAsia="en-US"/>
      </w:rPr>
      <mc:AlternateContent>
        <mc:Choice Requires="wps">
          <w:drawing>
            <wp:anchor distT="0" distB="0" distL="114300" distR="114300" simplePos="0" relativeHeight="251668992" behindDoc="0" locked="0" layoutInCell="1" allowOverlap="1" wp14:anchorId="067A1AC5" wp14:editId="22CDCC29">
              <wp:simplePos x="0" y="0"/>
              <wp:positionH relativeFrom="column">
                <wp:posOffset>1299845</wp:posOffset>
              </wp:positionH>
              <wp:positionV relativeFrom="paragraph">
                <wp:posOffset>-38842</wp:posOffset>
              </wp:positionV>
              <wp:extent cx="3016800" cy="1403985"/>
              <wp:effectExtent l="0" t="0" r="12700" b="27940"/>
              <wp:wrapNone/>
              <wp:docPr id="424"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16800" cy="1403985"/>
                      </a:xfrm>
                      <a:prstGeom prst="rect">
                        <a:avLst/>
                      </a:prstGeom>
                      <a:solidFill>
                        <a:srgbClr val="FFFFFF"/>
                      </a:solidFill>
                      <a:ln w="9525">
                        <a:solidFill>
                          <a:schemeClr val="bg1"/>
                        </a:solidFill>
                        <a:miter lim="800000"/>
                        <a:headEnd/>
                        <a:tailEnd/>
                      </a:ln>
                    </wps:spPr>
                    <wps:txbx>
                      <w:txbxContent>
                        <w:p w14:paraId="014DA2A2" w14:textId="77777777" w:rsidR="00C224E9" w:rsidRDefault="00C224E9" w:rsidP="00C224E9">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Линија 1, фаза</w:t>
                          </w:r>
                          <w:r>
                            <w:rPr>
                              <w:rFonts w:asciiTheme="majorHAnsi" w:hAnsiTheme="majorHAnsi" w:cstheme="majorHAnsi"/>
                              <w:b/>
                              <w:color w:val="00617E" w:themeColor="accent4"/>
                            </w:rPr>
                            <w:t xml:space="preserve"> 1</w:t>
                          </w:r>
                        </w:p>
                        <w:p w14:paraId="6CDCF491" w14:textId="55F05DDC" w:rsidR="00CE1455" w:rsidRPr="0040227D" w:rsidRDefault="00CE1455" w:rsidP="0040227D">
                          <w:pPr>
                            <w:jc w:val="center"/>
                            <w:rPr>
                              <w:rFonts w:asciiTheme="majorHAnsi" w:hAnsiTheme="majorHAnsi" w:cstheme="majorHAnsi"/>
                              <w:b/>
                              <w:color w:val="00617E" w:themeColor="accent4"/>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67A1AC5" id="_x0000_t202" coordsize="21600,21600" o:spt="202" path="m,l,21600r21600,l21600,xe">
              <v:stroke joinstyle="miter"/>
              <v:path gradientshapeok="t" o:connecttype="rect"/>
            </v:shapetype>
            <v:shape id="_x0000_s1029" type="#_x0000_t202" style="position:absolute;left:0;text-align:left;margin-left:102.35pt;margin-top:-3.05pt;width:237.55pt;height:110.55pt;z-index:25166899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" strokecolor="white [3212]">
              <v:textbox style="mso-fit-shape-to-text:t">
                <w:txbxContent>
                  <w:p w14:paraId="014DA2A2" w14:textId="77777777" w:rsidR="00C224E9" w:rsidRDefault="00C224E9" w:rsidP="00C224E9">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Линија 1, фаза</w:t>
                    </w:r>
                    <w:r>
                      <w:rPr>
                        <w:rFonts w:asciiTheme="majorHAnsi" w:hAnsiTheme="majorHAnsi" w:cstheme="majorHAnsi"/>
                        <w:b/>
                        <w:color w:val="00617E" w:themeColor="accent4"/>
                      </w:rPr>
                      <w:t xml:space="preserve"> 1</w:t>
                    </w:r>
                  </w:p>
                  <w:p w14:paraId="6CDCF491" w14:textId="55F05DDC" w:rsidR="00CE1455" w:rsidRPr="0040227D" w:rsidRDefault="00CE1455" w:rsidP="0040227D">
                    <w:pPr>
                      <w:jc w:val="center"/>
                      <w:rPr>
                        <w:rFonts w:asciiTheme="majorHAnsi" w:hAnsiTheme="majorHAnsi" w:cstheme="majorHAnsi"/>
                        <w:b/>
                        <w:color w:val="00617E" w:themeColor="accent4"/>
                      </w:rPr>
                    </w:pPr>
                  </w:p>
                </w:txbxContent>
              </v:textbox>
            </v:shape>
          </w:pict>
        </mc:Fallback>
      </mc:AlternateContent>
    </w:r>
    <w:r>
      <w:rPr>
        <w:noProof/>
        <w:lang w:val="fr-FR"/>
      </w:rPr>
      <w:ptab w:relativeTo="margin" w:alignment="right" w:leader="none"/>
    </w:r>
    <w:r>
      <w:rPr>
        <w:noProof/>
        <w:lang w:eastAsia="en-US"/>
      </w:rPr>
      <w:drawing>
        <wp:inline distT="0" distB="0" distL="0" distR="0" wp14:anchorId="5D2B2AD7" wp14:editId="5C177091">
          <wp:extent cx="781050" cy="283065"/>
          <wp:effectExtent l="0" t="0" r="0" b="3175"/>
          <wp:docPr id="425" name="Imag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ATA\spa\Pictures\modeles dqm\Egis_Rail_couleur2.jp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a:stretch/>
                </pic:blipFill>
                <pic:spPr bwMode="auto">
                  <a:xfrm>
                    <a:off x="0" y="0"/>
                    <a:ext cx="783460" cy="283938"/>
                  </a:xfrm>
                  <a:prstGeom prst="rect">
                    <a:avLst/>
                  </a:prstGeom>
                  <a:noFill/>
                  <a:ln>
                    <a:noFill/>
                  </a:ln>
                  <a:extLst>
                    <a:ext uri="{53640926-AAD7-44D8-BBD7-CCE9431645EC}">
                      <a14:shadowObscured xmlns:a14="http://schemas.microsoft.com/office/drawing/2010/main"/>
                    </a:ext>
                  </a:extLst>
                </pic:spPr>
              </pic:pic>
            </a:graphicData>
          </a:graphic>
        </wp:inline>
      </w:drawing>
    </w:r>
  </w:p>
  <w:p w14:paraId="428F205A" w14:textId="77777777" w:rsidR="00CE1455" w:rsidRDefault="00CE1455" w:rsidP="0040227D">
    <w:pPr>
      <w:spacing w:after="0"/>
      <w:rPr>
        <w:rFonts w:asciiTheme="majorHAnsi" w:hAnsiTheme="majorHAnsi" w:cstheme="majorHAnsi"/>
        <w:sz w:val="16"/>
        <w:szCs w:val="16"/>
      </w:rPr>
    </w:pPr>
  </w:p>
  <w:p w14:paraId="07D8F8F0" w14:textId="77777777" w:rsidR="00CE1455" w:rsidRDefault="00CE1455" w:rsidP="0040227D">
    <w:pPr>
      <w:spacing w:after="0"/>
      <w:rPr>
        <w:rFonts w:asciiTheme="majorHAnsi" w:hAnsiTheme="majorHAnsi" w:cstheme="majorHAns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71C2A"/>
    <w:multiLevelType w:val="hybridMultilevel"/>
    <w:tmpl w:val="359041A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7CC193F"/>
    <w:multiLevelType w:val="hybridMultilevel"/>
    <w:tmpl w:val="F78EAF02"/>
    <w:lvl w:ilvl="0" w:tplc="333C1270">
      <w:start w:val="1"/>
      <w:numFmt w:val="bullet"/>
      <w:pStyle w:val="Listepucesniveau1"/>
      <w:lvlText w:val=""/>
      <w:lvlJc w:val="left"/>
      <w:pPr>
        <w:ind w:left="536" w:hanging="360"/>
      </w:pPr>
      <w:rPr>
        <w:rFonts w:ascii="Wingdings" w:hAnsi="Wingdings" w:hint="default"/>
        <w:color w:val="ABC100" w:themeColor="accent2"/>
      </w:rPr>
    </w:lvl>
    <w:lvl w:ilvl="1" w:tplc="F29C06B6">
      <w:start w:val="1"/>
      <w:numFmt w:val="bullet"/>
      <w:lvlText w:val=""/>
      <w:lvlJc w:val="left"/>
      <w:pPr>
        <w:ind w:left="1613" w:hanging="360"/>
      </w:pPr>
      <w:rPr>
        <w:rFonts w:ascii="Symbol" w:hAnsi="Symbol" w:hint="default"/>
        <w:color w:val="5D858B" w:themeColor="accent3"/>
      </w:rPr>
    </w:lvl>
    <w:lvl w:ilvl="2" w:tplc="846EF6B4">
      <w:start w:val="2"/>
      <w:numFmt w:val="bullet"/>
      <w:lvlText w:val=""/>
      <w:lvlJc w:val="left"/>
      <w:pPr>
        <w:ind w:left="2683" w:hanging="710"/>
      </w:pPr>
      <w:rPr>
        <w:rFonts w:ascii="Symbol" w:eastAsia="Times New Roman" w:hAnsi="Symbol" w:cs="Arial" w:hint="default"/>
        <w:color w:val="ABC100" w:themeColor="accent2"/>
      </w:rPr>
    </w:lvl>
    <w:lvl w:ilvl="3" w:tplc="040C0001" w:tentative="1">
      <w:start w:val="1"/>
      <w:numFmt w:val="bullet"/>
      <w:lvlText w:val=""/>
      <w:lvlJc w:val="left"/>
      <w:pPr>
        <w:ind w:left="3053" w:hanging="360"/>
      </w:pPr>
      <w:rPr>
        <w:rFonts w:ascii="Symbol" w:hAnsi="Symbol" w:hint="default"/>
      </w:rPr>
    </w:lvl>
    <w:lvl w:ilvl="4" w:tplc="040C0003" w:tentative="1">
      <w:start w:val="1"/>
      <w:numFmt w:val="bullet"/>
      <w:lvlText w:val="o"/>
      <w:lvlJc w:val="left"/>
      <w:pPr>
        <w:ind w:left="3773" w:hanging="360"/>
      </w:pPr>
      <w:rPr>
        <w:rFonts w:ascii="Courier New" w:hAnsi="Courier New" w:cs="Courier New" w:hint="default"/>
      </w:rPr>
    </w:lvl>
    <w:lvl w:ilvl="5" w:tplc="040C0005" w:tentative="1">
      <w:start w:val="1"/>
      <w:numFmt w:val="bullet"/>
      <w:lvlText w:val=""/>
      <w:lvlJc w:val="left"/>
      <w:pPr>
        <w:ind w:left="4493" w:hanging="360"/>
      </w:pPr>
      <w:rPr>
        <w:rFonts w:ascii="Wingdings" w:hAnsi="Wingdings" w:hint="default"/>
      </w:rPr>
    </w:lvl>
    <w:lvl w:ilvl="6" w:tplc="040C0001" w:tentative="1">
      <w:start w:val="1"/>
      <w:numFmt w:val="bullet"/>
      <w:lvlText w:val=""/>
      <w:lvlJc w:val="left"/>
      <w:pPr>
        <w:ind w:left="5213" w:hanging="360"/>
      </w:pPr>
      <w:rPr>
        <w:rFonts w:ascii="Symbol" w:hAnsi="Symbol" w:hint="default"/>
      </w:rPr>
    </w:lvl>
    <w:lvl w:ilvl="7" w:tplc="040C0003" w:tentative="1">
      <w:start w:val="1"/>
      <w:numFmt w:val="bullet"/>
      <w:lvlText w:val="o"/>
      <w:lvlJc w:val="left"/>
      <w:pPr>
        <w:ind w:left="5933" w:hanging="360"/>
      </w:pPr>
      <w:rPr>
        <w:rFonts w:ascii="Courier New" w:hAnsi="Courier New" w:cs="Courier New" w:hint="default"/>
      </w:rPr>
    </w:lvl>
    <w:lvl w:ilvl="8" w:tplc="040C0005" w:tentative="1">
      <w:start w:val="1"/>
      <w:numFmt w:val="bullet"/>
      <w:lvlText w:val=""/>
      <w:lvlJc w:val="left"/>
      <w:pPr>
        <w:ind w:left="6653" w:hanging="360"/>
      </w:pPr>
      <w:rPr>
        <w:rFonts w:ascii="Wingdings" w:hAnsi="Wingdings" w:hint="default"/>
      </w:rPr>
    </w:lvl>
  </w:abstractNum>
  <w:abstractNum w:abstractNumId="2" w15:restartNumberingAfterBreak="0">
    <w:nsid w:val="24A21234"/>
    <w:multiLevelType w:val="hybridMultilevel"/>
    <w:tmpl w:val="103C1268"/>
    <w:lvl w:ilvl="0" w:tplc="4CDAC8BC">
      <w:start w:val="1"/>
      <w:numFmt w:val="bullet"/>
      <w:lvlText w:val=""/>
      <w:lvlJc w:val="left"/>
      <w:pPr>
        <w:ind w:left="927" w:hanging="360"/>
      </w:pPr>
      <w:rPr>
        <w:rFonts w:ascii="Symbol" w:hAnsi="Symbol" w:hint="default"/>
        <w:b w:val="0"/>
        <w:bCs w:val="0"/>
        <w:i w:val="0"/>
        <w:iCs w:val="0"/>
        <w:caps w:val="0"/>
        <w:strike w:val="0"/>
        <w:dstrike w:val="0"/>
        <w:vanish w:val="0"/>
        <w:color w:val="ABC100"/>
        <w:spacing w:val="0"/>
        <w:kern w:val="0"/>
        <w:position w:val="0"/>
        <w:sz w:val="24"/>
        <w:u w:val="none"/>
        <w:effect w:val="none"/>
        <w:vertAlign w:val="baseline"/>
        <w:em w:val="none"/>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 w15:restartNumberingAfterBreak="0">
    <w:nsid w:val="357B7221"/>
    <w:multiLevelType w:val="hybridMultilevel"/>
    <w:tmpl w:val="7D98CD9E"/>
    <w:lvl w:ilvl="0" w:tplc="AB821FC0">
      <w:start w:val="1"/>
      <w:numFmt w:val="decimal"/>
      <w:pStyle w:val="Title3"/>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FAE3661"/>
    <w:multiLevelType w:val="hybridMultilevel"/>
    <w:tmpl w:val="A6C694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9AA4D26"/>
    <w:multiLevelType w:val="multilevel"/>
    <w:tmpl w:val="A1FE3012"/>
    <w:styleLink w:val="StyledelisteERA2"/>
    <w:lvl w:ilvl="0">
      <w:start w:val="1"/>
      <w:numFmt w:val="upperLetter"/>
      <w:lvlText w:val="%1."/>
      <w:lvlJc w:val="left"/>
      <w:pPr>
        <w:ind w:left="737" w:hanging="737"/>
      </w:pPr>
      <w:rPr>
        <w:rFonts w:hint="default"/>
        <w:b/>
        <w:i w:val="0"/>
        <w:sz w:val="32"/>
      </w:rPr>
    </w:lvl>
    <w:lvl w:ilvl="1">
      <w:start w:val="1"/>
      <w:numFmt w:val="decimal"/>
      <w:lvlText w:val="%1.%2."/>
      <w:lvlJc w:val="left"/>
      <w:pPr>
        <w:ind w:left="737" w:hanging="737"/>
      </w:pPr>
      <w:rPr>
        <w:rFonts w:hint="default"/>
        <w:b/>
        <w:i w:val="0"/>
        <w:sz w:val="28"/>
      </w:rPr>
    </w:lvl>
    <w:lvl w:ilvl="2">
      <w:start w:val="1"/>
      <w:numFmt w:val="decimal"/>
      <w:lvlText w:val="%1.%2.%3."/>
      <w:lvlJc w:val="left"/>
      <w:pPr>
        <w:ind w:left="737" w:hanging="737"/>
      </w:pPr>
      <w:rPr>
        <w:rFonts w:hint="default"/>
        <w:b/>
        <w:i w:val="0"/>
        <w:sz w:val="22"/>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6" w15:restartNumberingAfterBreak="0">
    <w:nsid w:val="4A2110D9"/>
    <w:multiLevelType w:val="multilevel"/>
    <w:tmpl w:val="E654A3E0"/>
    <w:styleLink w:val="StyledelisteERA"/>
    <w:lvl w:ilvl="0">
      <w:start w:val="1"/>
      <w:numFmt w:val="upperLetter"/>
      <w:lvlText w:val="%1."/>
      <w:lvlJc w:val="left"/>
      <w:pPr>
        <w:ind w:left="737" w:hanging="737"/>
      </w:pPr>
      <w:rPr>
        <w:rFonts w:hint="default"/>
        <w:sz w:val="32"/>
      </w:rPr>
    </w:lvl>
    <w:lvl w:ilvl="1">
      <w:start w:val="1"/>
      <w:numFmt w:val="decimal"/>
      <w:lvlText w:val="%1.%2."/>
      <w:lvlJc w:val="left"/>
      <w:pPr>
        <w:ind w:left="737" w:hanging="737"/>
      </w:pPr>
      <w:rPr>
        <w:rFonts w:hint="default"/>
        <w:sz w:val="28"/>
      </w:rPr>
    </w:lvl>
    <w:lvl w:ilvl="2">
      <w:start w:val="1"/>
      <w:numFmt w:val="decimal"/>
      <w:lvlText w:val="%1.%2.%3."/>
      <w:lvlJc w:val="left"/>
      <w:pPr>
        <w:ind w:left="737" w:hanging="737"/>
      </w:pPr>
      <w:rPr>
        <w:rFonts w:hint="default"/>
      </w:rPr>
    </w:lvl>
    <w:lvl w:ilvl="3">
      <w:start w:val="1"/>
      <w:numFmt w:val="none"/>
      <w:suff w:val="nothing"/>
      <w:lvlText w:val=""/>
      <w:lvlJc w:val="left"/>
      <w:pPr>
        <w:ind w:left="0" w:firstLine="0"/>
      </w:pPr>
      <w:rPr>
        <w:rFonts w:hint="default"/>
      </w:rPr>
    </w:lvl>
    <w:lvl w:ilvl="4">
      <w:start w:val="1"/>
      <w:numFmt w:val="bullet"/>
      <w:lvlText w:val=""/>
      <w:lvlJc w:val="left"/>
      <w:pPr>
        <w:ind w:left="964" w:hanging="227"/>
      </w:pPr>
      <w:rPr>
        <w:rFonts w:ascii="Symbol" w:hAnsi="Symbol" w:hint="default"/>
        <w:color w:val="92D050"/>
        <w:sz w:val="24"/>
      </w:rPr>
    </w:lvl>
    <w:lvl w:ilvl="5">
      <w:start w:val="1"/>
      <w:numFmt w:val="bullet"/>
      <w:lvlText w:val="-"/>
      <w:lvlJc w:val="left"/>
      <w:pPr>
        <w:ind w:left="1219" w:hanging="227"/>
      </w:pPr>
      <w:rPr>
        <w:rFonts w:ascii="Arial" w:hAnsi="Arial" w:hint="default"/>
        <w:color w:val="auto"/>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7" w15:restartNumberingAfterBreak="0">
    <w:nsid w:val="4CDC6103"/>
    <w:multiLevelType w:val="hybridMultilevel"/>
    <w:tmpl w:val="2C1A2DF8"/>
    <w:lvl w:ilvl="0" w:tplc="299CA150">
      <w:start w:val="1"/>
      <w:numFmt w:val="bullet"/>
      <w:pStyle w:val="Listepucesniveau2"/>
      <w:lvlText w:val=""/>
      <w:lvlJc w:val="left"/>
      <w:pPr>
        <w:ind w:left="717" w:hanging="360"/>
      </w:pPr>
      <w:rPr>
        <w:rFonts w:ascii="Symbol" w:hAnsi="Symbol" w:hint="default"/>
        <w:color w:val="ABC100" w:themeColor="accent2"/>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07656FD"/>
    <w:multiLevelType w:val="multilevel"/>
    <w:tmpl w:val="CFFC853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9" w15:restartNumberingAfterBreak="0">
    <w:nsid w:val="61537739"/>
    <w:multiLevelType w:val="multilevel"/>
    <w:tmpl w:val="DA4C4800"/>
    <w:lvl w:ilvl="0">
      <w:start w:val="1"/>
      <w:numFmt w:val="bullet"/>
      <w:pStyle w:val="Puce1"/>
      <w:lvlText w:val="▬"/>
      <w:lvlJc w:val="left"/>
      <w:pPr>
        <w:ind w:left="360" w:hanging="360"/>
      </w:pPr>
      <w:rPr>
        <w:rFonts w:ascii="Segoe UI" w:hAnsi="Segoe UI" w:hint="default"/>
        <w:b w:val="0"/>
        <w:i w:val="0"/>
        <w:caps/>
        <w:strike w:val="0"/>
        <w:dstrike w:val="0"/>
        <w:vanish w:val="0"/>
        <w:color w:val="ABC100" w:themeColor="accent2"/>
        <w:spacing w:val="0"/>
        <w:sz w:val="20"/>
        <w:szCs w:val="1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 "/>
      <w:lvlJc w:val="left"/>
      <w:pPr>
        <w:ind w:left="6096" w:hanging="567"/>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nothing"/>
      <w:lvlText w:val="%1.%2.%3. - "/>
      <w:lvlJc w:val="left"/>
      <w:pPr>
        <w:ind w:left="567" w:hanging="567"/>
      </w:pPr>
      <w:rPr>
        <w:rFonts w:asciiTheme="minorHAnsi" w:hAnsiTheme="minorHAnsi" w:cstheme="minorHAnsi" w:hint="default"/>
        <w:b/>
        <w:i w:val="0"/>
        <w:caps w:val="0"/>
        <w:strike w:val="0"/>
        <w:dstrike w:val="0"/>
        <w:vanish w:val="0"/>
        <w:color w:val="0A0A0A" w:themeColor="text1"/>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1080"/>
        </w:tabs>
        <w:ind w:left="851" w:hanging="851"/>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Letter"/>
      <w:lvlText w:val="%5)"/>
      <w:lvlJc w:val="left"/>
      <w:pPr>
        <w:tabs>
          <w:tab w:val="num" w:pos="1134"/>
        </w:tabs>
        <w:ind w:left="1134" w:hanging="567"/>
      </w:pPr>
      <w:rPr>
        <w:rFonts w:ascii="Garamond" w:hAnsi="Garamond" w:hint="default"/>
        <w:b w:val="0"/>
        <w:i w:val="0"/>
        <w:caps w:val="0"/>
        <w:strike w:val="0"/>
        <w:dstrike w:val="0"/>
        <w:vanish w:val="0"/>
        <w:color w:val="335A8F"/>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lvlText w:val="%6)"/>
      <w:lvlJc w:val="left"/>
      <w:pPr>
        <w:tabs>
          <w:tab w:val="num" w:pos="1152"/>
        </w:tabs>
        <w:ind w:left="1152" w:hanging="1152"/>
      </w:pPr>
      <w:rPr>
        <w:rFonts w:hint="default"/>
      </w:rPr>
    </w:lvl>
    <w:lvl w:ilvl="6">
      <w:start w:val="1"/>
      <w:numFmt w:val="lowerRoman"/>
      <w:lvlText w:val="(%7)"/>
      <w:lvlJc w:val="right"/>
      <w:pPr>
        <w:tabs>
          <w:tab w:val="num" w:pos="5257"/>
        </w:tabs>
        <w:ind w:left="5104" w:hanging="567"/>
      </w:pPr>
      <w:rPr>
        <w:rFonts w:asciiTheme="minorHAnsi" w:hAnsiTheme="minorHAnsi" w:hint="default"/>
        <w:b w:val="0"/>
        <w:i w:val="0"/>
        <w:color w:val="F4A41D" w:themeColor="background2"/>
        <w:sz w:val="14"/>
        <w:szCs w:val="14"/>
      </w:rPr>
    </w:lvl>
    <w:lvl w:ilvl="7">
      <w:start w:val="1"/>
      <w:numFmt w:val="decimal"/>
      <w:lvlRestart w:val="1"/>
      <w:lvlText w:val="%8)"/>
      <w:lvlJc w:val="left"/>
      <w:pPr>
        <w:tabs>
          <w:tab w:val="num" w:pos="1134"/>
        </w:tabs>
        <w:ind w:left="1134" w:hanging="567"/>
      </w:pPr>
      <w:rPr>
        <w:rFonts w:ascii="Garamond" w:hAnsi="Garamond" w:hint="default"/>
        <w:b w:val="0"/>
        <w:i w:val="0"/>
        <w:caps w:val="0"/>
        <w:strike w:val="0"/>
        <w:dstrike w:val="0"/>
        <w:vanish w:val="0"/>
        <w:color w:val="auto"/>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Letter"/>
      <w:lvlRestart w:val="1"/>
      <w:lvlText w:val="%9)"/>
      <w:lvlJc w:val="left"/>
      <w:pPr>
        <w:tabs>
          <w:tab w:val="num" w:pos="567"/>
        </w:tabs>
        <w:ind w:left="567" w:hanging="567"/>
      </w:pPr>
      <w:rPr>
        <w:rFonts w:hint="default"/>
      </w:rPr>
    </w:lvl>
  </w:abstractNum>
  <w:abstractNum w:abstractNumId="10" w15:restartNumberingAfterBreak="0">
    <w:nsid w:val="667B51D5"/>
    <w:multiLevelType w:val="hybridMultilevel"/>
    <w:tmpl w:val="C7F0CD3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96A5FEA"/>
    <w:multiLevelType w:val="hybridMultilevel"/>
    <w:tmpl w:val="B2C0F29A"/>
    <w:lvl w:ilvl="0" w:tplc="241A0001">
      <w:start w:val="1"/>
      <w:numFmt w:val="bullet"/>
      <w:lvlText w:val=""/>
      <w:lvlJc w:val="left"/>
      <w:pPr>
        <w:ind w:left="536" w:hanging="360"/>
      </w:pPr>
      <w:rPr>
        <w:rFonts w:ascii="Symbol" w:hAnsi="Symbol" w:hint="default"/>
        <w:color w:val="ABC100" w:themeColor="accent2"/>
      </w:rPr>
    </w:lvl>
    <w:lvl w:ilvl="1" w:tplc="F29C06B6">
      <w:start w:val="1"/>
      <w:numFmt w:val="bullet"/>
      <w:lvlText w:val=""/>
      <w:lvlJc w:val="left"/>
      <w:pPr>
        <w:ind w:left="1613" w:hanging="360"/>
      </w:pPr>
      <w:rPr>
        <w:rFonts w:ascii="Symbol" w:hAnsi="Symbol" w:hint="default"/>
        <w:color w:val="5D858B" w:themeColor="accent3"/>
      </w:rPr>
    </w:lvl>
    <w:lvl w:ilvl="2" w:tplc="040C0005" w:tentative="1">
      <w:start w:val="1"/>
      <w:numFmt w:val="bullet"/>
      <w:lvlText w:val=""/>
      <w:lvlJc w:val="left"/>
      <w:pPr>
        <w:ind w:left="2333" w:hanging="360"/>
      </w:pPr>
      <w:rPr>
        <w:rFonts w:ascii="Wingdings" w:hAnsi="Wingdings" w:hint="default"/>
      </w:rPr>
    </w:lvl>
    <w:lvl w:ilvl="3" w:tplc="040C0001" w:tentative="1">
      <w:start w:val="1"/>
      <w:numFmt w:val="bullet"/>
      <w:lvlText w:val=""/>
      <w:lvlJc w:val="left"/>
      <w:pPr>
        <w:ind w:left="3053" w:hanging="360"/>
      </w:pPr>
      <w:rPr>
        <w:rFonts w:ascii="Symbol" w:hAnsi="Symbol" w:hint="default"/>
      </w:rPr>
    </w:lvl>
    <w:lvl w:ilvl="4" w:tplc="040C0003" w:tentative="1">
      <w:start w:val="1"/>
      <w:numFmt w:val="bullet"/>
      <w:lvlText w:val="o"/>
      <w:lvlJc w:val="left"/>
      <w:pPr>
        <w:ind w:left="3773" w:hanging="360"/>
      </w:pPr>
      <w:rPr>
        <w:rFonts w:ascii="Courier New" w:hAnsi="Courier New" w:cs="Courier New" w:hint="default"/>
      </w:rPr>
    </w:lvl>
    <w:lvl w:ilvl="5" w:tplc="040C0005" w:tentative="1">
      <w:start w:val="1"/>
      <w:numFmt w:val="bullet"/>
      <w:lvlText w:val=""/>
      <w:lvlJc w:val="left"/>
      <w:pPr>
        <w:ind w:left="4493" w:hanging="360"/>
      </w:pPr>
      <w:rPr>
        <w:rFonts w:ascii="Wingdings" w:hAnsi="Wingdings" w:hint="default"/>
      </w:rPr>
    </w:lvl>
    <w:lvl w:ilvl="6" w:tplc="040C0001" w:tentative="1">
      <w:start w:val="1"/>
      <w:numFmt w:val="bullet"/>
      <w:lvlText w:val=""/>
      <w:lvlJc w:val="left"/>
      <w:pPr>
        <w:ind w:left="5213" w:hanging="360"/>
      </w:pPr>
      <w:rPr>
        <w:rFonts w:ascii="Symbol" w:hAnsi="Symbol" w:hint="default"/>
      </w:rPr>
    </w:lvl>
    <w:lvl w:ilvl="7" w:tplc="040C0003" w:tentative="1">
      <w:start w:val="1"/>
      <w:numFmt w:val="bullet"/>
      <w:lvlText w:val="o"/>
      <w:lvlJc w:val="left"/>
      <w:pPr>
        <w:ind w:left="5933" w:hanging="360"/>
      </w:pPr>
      <w:rPr>
        <w:rFonts w:ascii="Courier New" w:hAnsi="Courier New" w:cs="Courier New" w:hint="default"/>
      </w:rPr>
    </w:lvl>
    <w:lvl w:ilvl="8" w:tplc="040C0005" w:tentative="1">
      <w:start w:val="1"/>
      <w:numFmt w:val="bullet"/>
      <w:lvlText w:val=""/>
      <w:lvlJc w:val="left"/>
      <w:pPr>
        <w:ind w:left="6653" w:hanging="360"/>
      </w:pPr>
      <w:rPr>
        <w:rFonts w:ascii="Wingdings" w:hAnsi="Wingdings" w:hint="default"/>
      </w:rPr>
    </w:lvl>
  </w:abstractNum>
  <w:num w:numId="1">
    <w:abstractNumId w:val="6"/>
  </w:num>
  <w:num w:numId="2">
    <w:abstractNumId w:val="5"/>
  </w:num>
  <w:num w:numId="3">
    <w:abstractNumId w:val="8"/>
  </w:num>
  <w:num w:numId="4">
    <w:abstractNumId w:val="1"/>
  </w:num>
  <w:num w:numId="5">
    <w:abstractNumId w:val="7"/>
  </w:num>
  <w:num w:numId="6">
    <w:abstractNumId w:val="2"/>
  </w:num>
  <w:num w:numId="7">
    <w:abstractNumId w:val="8"/>
  </w:num>
  <w:num w:numId="8">
    <w:abstractNumId w:val="8"/>
  </w:num>
  <w:num w:numId="9">
    <w:abstractNumId w:val="8"/>
  </w:num>
  <w:num w:numId="10">
    <w:abstractNumId w:val="4"/>
  </w:num>
  <w:num w:numId="11">
    <w:abstractNumId w:val="3"/>
  </w:num>
  <w:num w:numId="12">
    <w:abstractNumId w:val="1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3"/>
    <w:lvlOverride w:ilvl="0">
      <w:startOverride w:val="1"/>
    </w:lvlOverride>
  </w:num>
  <w:num w:numId="21">
    <w:abstractNumId w:val="0"/>
  </w:num>
  <w:num w:numId="22">
    <w:abstractNumId w:val="10"/>
  </w:num>
  <w:num w:numId="23">
    <w:abstractNumId w:val="1"/>
  </w:num>
  <w:num w:numId="24">
    <w:abstractNumId w:val="1"/>
  </w:num>
  <w:num w:numId="25">
    <w:abstractNumId w:val="1"/>
  </w:num>
  <w:num w:numId="26">
    <w:abstractNumId w:val="3"/>
  </w:num>
  <w:num w:numId="27">
    <w:abstractNumId w:val="3"/>
  </w:num>
  <w:num w:numId="28">
    <w:abstractNumId w:val="3"/>
  </w:num>
  <w:num w:numId="29">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activeWritingStyle w:appName="MSWord" w:lang="fr-FR" w:vendorID="64" w:dllVersion="6" w:nlCheck="1" w:checkStyle="0"/>
  <w:activeWritingStyle w:appName="MSWord" w:lang="en-US" w:vendorID="64" w:dllVersion="6" w:nlCheck="1" w:checkStyle="1"/>
  <w:activeWritingStyle w:appName="MSWord" w:lang="pt-BR" w:vendorID="64" w:dllVersion="6" w:nlCheck="1" w:checkStyle="0"/>
  <w:activeWritingStyle w:appName="MSWord" w:lang="en-GB" w:vendorID="64" w:dllVersion="6" w:nlCheck="1" w:checkStyle="0"/>
  <w:activeWritingStyle w:appName="MSWord" w:lang="es-ES"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s-E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0F1D"/>
    <w:rsid w:val="00002DF2"/>
    <w:rsid w:val="00004D49"/>
    <w:rsid w:val="000050BC"/>
    <w:rsid w:val="00007C48"/>
    <w:rsid w:val="000116C4"/>
    <w:rsid w:val="00012177"/>
    <w:rsid w:val="00012417"/>
    <w:rsid w:val="00012F40"/>
    <w:rsid w:val="00013768"/>
    <w:rsid w:val="00013FF2"/>
    <w:rsid w:val="00021FED"/>
    <w:rsid w:val="000279B0"/>
    <w:rsid w:val="0003249E"/>
    <w:rsid w:val="00032BD0"/>
    <w:rsid w:val="000343B0"/>
    <w:rsid w:val="0003501B"/>
    <w:rsid w:val="000378C8"/>
    <w:rsid w:val="00043635"/>
    <w:rsid w:val="0004522D"/>
    <w:rsid w:val="0004781E"/>
    <w:rsid w:val="00051F2F"/>
    <w:rsid w:val="0005455D"/>
    <w:rsid w:val="0005628F"/>
    <w:rsid w:val="00057264"/>
    <w:rsid w:val="00064009"/>
    <w:rsid w:val="00065EB1"/>
    <w:rsid w:val="0006646A"/>
    <w:rsid w:val="00067543"/>
    <w:rsid w:val="000710A9"/>
    <w:rsid w:val="00072C02"/>
    <w:rsid w:val="00073E6E"/>
    <w:rsid w:val="0007776B"/>
    <w:rsid w:val="00080850"/>
    <w:rsid w:val="00080F0E"/>
    <w:rsid w:val="00084625"/>
    <w:rsid w:val="00084A26"/>
    <w:rsid w:val="00086ABE"/>
    <w:rsid w:val="0009014A"/>
    <w:rsid w:val="000908CA"/>
    <w:rsid w:val="00091062"/>
    <w:rsid w:val="00091A0D"/>
    <w:rsid w:val="00092446"/>
    <w:rsid w:val="00092751"/>
    <w:rsid w:val="00094D18"/>
    <w:rsid w:val="00095051"/>
    <w:rsid w:val="0009704A"/>
    <w:rsid w:val="000A3E5A"/>
    <w:rsid w:val="000A3FED"/>
    <w:rsid w:val="000A693C"/>
    <w:rsid w:val="000A6E3B"/>
    <w:rsid w:val="000B08C5"/>
    <w:rsid w:val="000B0CF2"/>
    <w:rsid w:val="000B166F"/>
    <w:rsid w:val="000B4E5B"/>
    <w:rsid w:val="000B52D0"/>
    <w:rsid w:val="000B555F"/>
    <w:rsid w:val="000B5848"/>
    <w:rsid w:val="000B75AA"/>
    <w:rsid w:val="000B79D3"/>
    <w:rsid w:val="000C100D"/>
    <w:rsid w:val="000C109D"/>
    <w:rsid w:val="000C34D0"/>
    <w:rsid w:val="000C40AF"/>
    <w:rsid w:val="000C4AAD"/>
    <w:rsid w:val="000C5561"/>
    <w:rsid w:val="000C568D"/>
    <w:rsid w:val="000C5FD3"/>
    <w:rsid w:val="000D0B46"/>
    <w:rsid w:val="000D0B61"/>
    <w:rsid w:val="000D27C8"/>
    <w:rsid w:val="000D45BC"/>
    <w:rsid w:val="000D6AD8"/>
    <w:rsid w:val="000E5680"/>
    <w:rsid w:val="000E56BA"/>
    <w:rsid w:val="000E5ECF"/>
    <w:rsid w:val="000E66E1"/>
    <w:rsid w:val="000E6B08"/>
    <w:rsid w:val="000F0245"/>
    <w:rsid w:val="000F1D88"/>
    <w:rsid w:val="000F252C"/>
    <w:rsid w:val="000F30EB"/>
    <w:rsid w:val="000F327D"/>
    <w:rsid w:val="000F473E"/>
    <w:rsid w:val="000F53BA"/>
    <w:rsid w:val="000F5D9F"/>
    <w:rsid w:val="000F6DDB"/>
    <w:rsid w:val="00100E5E"/>
    <w:rsid w:val="001014D0"/>
    <w:rsid w:val="00103128"/>
    <w:rsid w:val="00103C98"/>
    <w:rsid w:val="001044AD"/>
    <w:rsid w:val="00104F77"/>
    <w:rsid w:val="00105CA1"/>
    <w:rsid w:val="0010756D"/>
    <w:rsid w:val="00107A95"/>
    <w:rsid w:val="0011313F"/>
    <w:rsid w:val="00113F2E"/>
    <w:rsid w:val="001146CE"/>
    <w:rsid w:val="00114E7B"/>
    <w:rsid w:val="00123E04"/>
    <w:rsid w:val="001268B9"/>
    <w:rsid w:val="00131F6F"/>
    <w:rsid w:val="00134CD5"/>
    <w:rsid w:val="001376FF"/>
    <w:rsid w:val="0013776B"/>
    <w:rsid w:val="0014048E"/>
    <w:rsid w:val="001415B6"/>
    <w:rsid w:val="00146E2C"/>
    <w:rsid w:val="0014791E"/>
    <w:rsid w:val="00150854"/>
    <w:rsid w:val="0015225D"/>
    <w:rsid w:val="00154577"/>
    <w:rsid w:val="001545E4"/>
    <w:rsid w:val="00154D80"/>
    <w:rsid w:val="001557D3"/>
    <w:rsid w:val="00155AA4"/>
    <w:rsid w:val="00156AB4"/>
    <w:rsid w:val="0016001D"/>
    <w:rsid w:val="001601DC"/>
    <w:rsid w:val="00161080"/>
    <w:rsid w:val="00161F53"/>
    <w:rsid w:val="00162BC2"/>
    <w:rsid w:val="00163745"/>
    <w:rsid w:val="001639CF"/>
    <w:rsid w:val="00165401"/>
    <w:rsid w:val="00165ABB"/>
    <w:rsid w:val="00165CA8"/>
    <w:rsid w:val="00166D08"/>
    <w:rsid w:val="001772DB"/>
    <w:rsid w:val="00185182"/>
    <w:rsid w:val="0019143C"/>
    <w:rsid w:val="00192082"/>
    <w:rsid w:val="00193242"/>
    <w:rsid w:val="00193C4E"/>
    <w:rsid w:val="001942C4"/>
    <w:rsid w:val="0019498E"/>
    <w:rsid w:val="00195203"/>
    <w:rsid w:val="00196FA5"/>
    <w:rsid w:val="001972B4"/>
    <w:rsid w:val="001A044D"/>
    <w:rsid w:val="001A0947"/>
    <w:rsid w:val="001A1164"/>
    <w:rsid w:val="001A12CD"/>
    <w:rsid w:val="001A4EFA"/>
    <w:rsid w:val="001A5C4A"/>
    <w:rsid w:val="001A62C8"/>
    <w:rsid w:val="001B2E67"/>
    <w:rsid w:val="001B4A37"/>
    <w:rsid w:val="001C16D1"/>
    <w:rsid w:val="001C1DE0"/>
    <w:rsid w:val="001C2A65"/>
    <w:rsid w:val="001C5FBE"/>
    <w:rsid w:val="001C6E5A"/>
    <w:rsid w:val="001C778D"/>
    <w:rsid w:val="001D5936"/>
    <w:rsid w:val="001E2DE7"/>
    <w:rsid w:val="001E54E1"/>
    <w:rsid w:val="001E611B"/>
    <w:rsid w:val="001E6A3D"/>
    <w:rsid w:val="001E6B73"/>
    <w:rsid w:val="001E6BFA"/>
    <w:rsid w:val="001F273B"/>
    <w:rsid w:val="001F2A62"/>
    <w:rsid w:val="001F2D50"/>
    <w:rsid w:val="001F72BA"/>
    <w:rsid w:val="002012F9"/>
    <w:rsid w:val="00203E36"/>
    <w:rsid w:val="002042A6"/>
    <w:rsid w:val="00211014"/>
    <w:rsid w:val="002117B3"/>
    <w:rsid w:val="00212122"/>
    <w:rsid w:val="00214AB6"/>
    <w:rsid w:val="00214BEA"/>
    <w:rsid w:val="00214D5A"/>
    <w:rsid w:val="00215B5C"/>
    <w:rsid w:val="00216444"/>
    <w:rsid w:val="002176B6"/>
    <w:rsid w:val="00217D93"/>
    <w:rsid w:val="002216AD"/>
    <w:rsid w:val="00225695"/>
    <w:rsid w:val="00235302"/>
    <w:rsid w:val="002363ED"/>
    <w:rsid w:val="00237FA0"/>
    <w:rsid w:val="00243A3C"/>
    <w:rsid w:val="0024428D"/>
    <w:rsid w:val="00251375"/>
    <w:rsid w:val="0025150D"/>
    <w:rsid w:val="00251FC4"/>
    <w:rsid w:val="00252A9A"/>
    <w:rsid w:val="002535ED"/>
    <w:rsid w:val="00260339"/>
    <w:rsid w:val="002605A1"/>
    <w:rsid w:val="00262F8F"/>
    <w:rsid w:val="00265A77"/>
    <w:rsid w:val="00273841"/>
    <w:rsid w:val="0027499A"/>
    <w:rsid w:val="0028026B"/>
    <w:rsid w:val="002823BA"/>
    <w:rsid w:val="00283A6C"/>
    <w:rsid w:val="00284139"/>
    <w:rsid w:val="00287445"/>
    <w:rsid w:val="00287FC4"/>
    <w:rsid w:val="00291062"/>
    <w:rsid w:val="002917EA"/>
    <w:rsid w:val="00294865"/>
    <w:rsid w:val="00297175"/>
    <w:rsid w:val="002A176C"/>
    <w:rsid w:val="002A60BE"/>
    <w:rsid w:val="002A62CB"/>
    <w:rsid w:val="002A6C12"/>
    <w:rsid w:val="002A76F0"/>
    <w:rsid w:val="002B0E9D"/>
    <w:rsid w:val="002B4E4A"/>
    <w:rsid w:val="002B6A5F"/>
    <w:rsid w:val="002C4E38"/>
    <w:rsid w:val="002C6736"/>
    <w:rsid w:val="002D0722"/>
    <w:rsid w:val="002D3584"/>
    <w:rsid w:val="002D59BF"/>
    <w:rsid w:val="002D7CE7"/>
    <w:rsid w:val="002E0BA4"/>
    <w:rsid w:val="002E3DD6"/>
    <w:rsid w:val="002E5AF1"/>
    <w:rsid w:val="002E7D43"/>
    <w:rsid w:val="002F18DA"/>
    <w:rsid w:val="002F325C"/>
    <w:rsid w:val="00302D22"/>
    <w:rsid w:val="0030327A"/>
    <w:rsid w:val="00306BA5"/>
    <w:rsid w:val="00307223"/>
    <w:rsid w:val="00311DDB"/>
    <w:rsid w:val="003149EB"/>
    <w:rsid w:val="0031743B"/>
    <w:rsid w:val="00320C9B"/>
    <w:rsid w:val="00321074"/>
    <w:rsid w:val="0032125A"/>
    <w:rsid w:val="003226A1"/>
    <w:rsid w:val="00322B26"/>
    <w:rsid w:val="00324D7F"/>
    <w:rsid w:val="00327C86"/>
    <w:rsid w:val="003320C2"/>
    <w:rsid w:val="00332E5A"/>
    <w:rsid w:val="00333F8A"/>
    <w:rsid w:val="00334BFA"/>
    <w:rsid w:val="00337519"/>
    <w:rsid w:val="00343F9D"/>
    <w:rsid w:val="00346DFE"/>
    <w:rsid w:val="003472CF"/>
    <w:rsid w:val="00350F2C"/>
    <w:rsid w:val="00351BAD"/>
    <w:rsid w:val="003529AE"/>
    <w:rsid w:val="003556EF"/>
    <w:rsid w:val="00356142"/>
    <w:rsid w:val="00357ADF"/>
    <w:rsid w:val="00361FA5"/>
    <w:rsid w:val="0036387A"/>
    <w:rsid w:val="003638AA"/>
    <w:rsid w:val="00363DA3"/>
    <w:rsid w:val="003722E8"/>
    <w:rsid w:val="003738FB"/>
    <w:rsid w:val="00374799"/>
    <w:rsid w:val="003760F2"/>
    <w:rsid w:val="00381029"/>
    <w:rsid w:val="0038297E"/>
    <w:rsid w:val="003901A1"/>
    <w:rsid w:val="003902BB"/>
    <w:rsid w:val="00390525"/>
    <w:rsid w:val="00393733"/>
    <w:rsid w:val="0039523A"/>
    <w:rsid w:val="00395242"/>
    <w:rsid w:val="0039603A"/>
    <w:rsid w:val="003A08FA"/>
    <w:rsid w:val="003A1A8B"/>
    <w:rsid w:val="003A342A"/>
    <w:rsid w:val="003A75AC"/>
    <w:rsid w:val="003B18D4"/>
    <w:rsid w:val="003B3B39"/>
    <w:rsid w:val="003B3C9B"/>
    <w:rsid w:val="003B4935"/>
    <w:rsid w:val="003B56FB"/>
    <w:rsid w:val="003B7D8D"/>
    <w:rsid w:val="003C221A"/>
    <w:rsid w:val="003C2873"/>
    <w:rsid w:val="003C462E"/>
    <w:rsid w:val="003C582C"/>
    <w:rsid w:val="003C6099"/>
    <w:rsid w:val="003C6B0F"/>
    <w:rsid w:val="003C6CC1"/>
    <w:rsid w:val="003D1028"/>
    <w:rsid w:val="003D61AC"/>
    <w:rsid w:val="003D71A7"/>
    <w:rsid w:val="003E11A8"/>
    <w:rsid w:val="003E128B"/>
    <w:rsid w:val="003E3274"/>
    <w:rsid w:val="003E4108"/>
    <w:rsid w:val="003E4633"/>
    <w:rsid w:val="003E5498"/>
    <w:rsid w:val="003E6CED"/>
    <w:rsid w:val="003E6FA4"/>
    <w:rsid w:val="003E7A51"/>
    <w:rsid w:val="003F1EE7"/>
    <w:rsid w:val="003F56E4"/>
    <w:rsid w:val="0040227D"/>
    <w:rsid w:val="0040367A"/>
    <w:rsid w:val="004048E8"/>
    <w:rsid w:val="004052B7"/>
    <w:rsid w:val="004066FA"/>
    <w:rsid w:val="004104FC"/>
    <w:rsid w:val="0041452D"/>
    <w:rsid w:val="00415AF6"/>
    <w:rsid w:val="00421744"/>
    <w:rsid w:val="004221CF"/>
    <w:rsid w:val="0042417B"/>
    <w:rsid w:val="00431257"/>
    <w:rsid w:val="00433659"/>
    <w:rsid w:val="004345AB"/>
    <w:rsid w:val="004373B2"/>
    <w:rsid w:val="00437616"/>
    <w:rsid w:val="00440A91"/>
    <w:rsid w:val="004412C2"/>
    <w:rsid w:val="004413CB"/>
    <w:rsid w:val="00443F8B"/>
    <w:rsid w:val="00444227"/>
    <w:rsid w:val="0044499D"/>
    <w:rsid w:val="00446576"/>
    <w:rsid w:val="00452F81"/>
    <w:rsid w:val="00453E5F"/>
    <w:rsid w:val="0045567A"/>
    <w:rsid w:val="00456D06"/>
    <w:rsid w:val="00457184"/>
    <w:rsid w:val="00464CAC"/>
    <w:rsid w:val="004665A2"/>
    <w:rsid w:val="00466A68"/>
    <w:rsid w:val="00466B9A"/>
    <w:rsid w:val="004672D4"/>
    <w:rsid w:val="004678EB"/>
    <w:rsid w:val="0047173B"/>
    <w:rsid w:val="00471B3A"/>
    <w:rsid w:val="004729A1"/>
    <w:rsid w:val="004751AE"/>
    <w:rsid w:val="00475B4B"/>
    <w:rsid w:val="00475D0D"/>
    <w:rsid w:val="0047689F"/>
    <w:rsid w:val="0048432F"/>
    <w:rsid w:val="0048441F"/>
    <w:rsid w:val="0048472A"/>
    <w:rsid w:val="00484DFD"/>
    <w:rsid w:val="004875EF"/>
    <w:rsid w:val="00490745"/>
    <w:rsid w:val="00491479"/>
    <w:rsid w:val="00492FB1"/>
    <w:rsid w:val="0049312F"/>
    <w:rsid w:val="004942C5"/>
    <w:rsid w:val="00494E62"/>
    <w:rsid w:val="00495CF5"/>
    <w:rsid w:val="00496927"/>
    <w:rsid w:val="004A219B"/>
    <w:rsid w:val="004A2413"/>
    <w:rsid w:val="004A4A05"/>
    <w:rsid w:val="004A5E8D"/>
    <w:rsid w:val="004B600E"/>
    <w:rsid w:val="004B64C7"/>
    <w:rsid w:val="004B7829"/>
    <w:rsid w:val="004C4AE6"/>
    <w:rsid w:val="004C5ABD"/>
    <w:rsid w:val="004C6AE7"/>
    <w:rsid w:val="004D115A"/>
    <w:rsid w:val="004D15DC"/>
    <w:rsid w:val="004D63DC"/>
    <w:rsid w:val="004D6AA3"/>
    <w:rsid w:val="004E6350"/>
    <w:rsid w:val="004F2AEF"/>
    <w:rsid w:val="004F2D7F"/>
    <w:rsid w:val="004F3920"/>
    <w:rsid w:val="004F4174"/>
    <w:rsid w:val="004F6601"/>
    <w:rsid w:val="005007D8"/>
    <w:rsid w:val="00500B83"/>
    <w:rsid w:val="00501535"/>
    <w:rsid w:val="00502836"/>
    <w:rsid w:val="00505385"/>
    <w:rsid w:val="00513160"/>
    <w:rsid w:val="00514FFE"/>
    <w:rsid w:val="00516E41"/>
    <w:rsid w:val="00520052"/>
    <w:rsid w:val="0052118A"/>
    <w:rsid w:val="00524274"/>
    <w:rsid w:val="00526A0A"/>
    <w:rsid w:val="00527E23"/>
    <w:rsid w:val="00530780"/>
    <w:rsid w:val="00532591"/>
    <w:rsid w:val="00540B68"/>
    <w:rsid w:val="005422D9"/>
    <w:rsid w:val="00543FB0"/>
    <w:rsid w:val="00544D57"/>
    <w:rsid w:val="00545B22"/>
    <w:rsid w:val="0054658F"/>
    <w:rsid w:val="00547A56"/>
    <w:rsid w:val="00551A9C"/>
    <w:rsid w:val="00552BDC"/>
    <w:rsid w:val="00557646"/>
    <w:rsid w:val="005659C8"/>
    <w:rsid w:val="00566467"/>
    <w:rsid w:val="00566A8F"/>
    <w:rsid w:val="00567045"/>
    <w:rsid w:val="0057016E"/>
    <w:rsid w:val="00575251"/>
    <w:rsid w:val="00577523"/>
    <w:rsid w:val="00577536"/>
    <w:rsid w:val="00580548"/>
    <w:rsid w:val="00580C97"/>
    <w:rsid w:val="005810E4"/>
    <w:rsid w:val="00581CA9"/>
    <w:rsid w:val="0058264C"/>
    <w:rsid w:val="005853FD"/>
    <w:rsid w:val="00587B8C"/>
    <w:rsid w:val="00592C0C"/>
    <w:rsid w:val="00594E7B"/>
    <w:rsid w:val="005A0ACB"/>
    <w:rsid w:val="005A31F9"/>
    <w:rsid w:val="005A4555"/>
    <w:rsid w:val="005A5172"/>
    <w:rsid w:val="005A53BB"/>
    <w:rsid w:val="005A67CC"/>
    <w:rsid w:val="005A683D"/>
    <w:rsid w:val="005B0C21"/>
    <w:rsid w:val="005B53E9"/>
    <w:rsid w:val="005B726F"/>
    <w:rsid w:val="005C1BC0"/>
    <w:rsid w:val="005C412E"/>
    <w:rsid w:val="005C492E"/>
    <w:rsid w:val="005C4B4A"/>
    <w:rsid w:val="005C52D4"/>
    <w:rsid w:val="005C6F39"/>
    <w:rsid w:val="005C70C4"/>
    <w:rsid w:val="005C7BA7"/>
    <w:rsid w:val="005D41C8"/>
    <w:rsid w:val="005D6700"/>
    <w:rsid w:val="005D6DFE"/>
    <w:rsid w:val="005D75B8"/>
    <w:rsid w:val="005E2B84"/>
    <w:rsid w:val="005E3024"/>
    <w:rsid w:val="005E6925"/>
    <w:rsid w:val="005E797A"/>
    <w:rsid w:val="005F011D"/>
    <w:rsid w:val="005F0294"/>
    <w:rsid w:val="005F1C69"/>
    <w:rsid w:val="005F2E66"/>
    <w:rsid w:val="005F2F0D"/>
    <w:rsid w:val="005F5C2D"/>
    <w:rsid w:val="005F5D5F"/>
    <w:rsid w:val="00603C87"/>
    <w:rsid w:val="00605B18"/>
    <w:rsid w:val="00606885"/>
    <w:rsid w:val="006071B2"/>
    <w:rsid w:val="00616ECD"/>
    <w:rsid w:val="0061703C"/>
    <w:rsid w:val="00630436"/>
    <w:rsid w:val="0063129E"/>
    <w:rsid w:val="0063245A"/>
    <w:rsid w:val="00633B9D"/>
    <w:rsid w:val="00634699"/>
    <w:rsid w:val="00634E27"/>
    <w:rsid w:val="00636E0F"/>
    <w:rsid w:val="006373EC"/>
    <w:rsid w:val="00637FC2"/>
    <w:rsid w:val="00641B18"/>
    <w:rsid w:val="006440A9"/>
    <w:rsid w:val="00646A95"/>
    <w:rsid w:val="00647392"/>
    <w:rsid w:val="00651AF6"/>
    <w:rsid w:val="00651B25"/>
    <w:rsid w:val="00651F55"/>
    <w:rsid w:val="0066028A"/>
    <w:rsid w:val="00662C62"/>
    <w:rsid w:val="00664043"/>
    <w:rsid w:val="006669AB"/>
    <w:rsid w:val="00672363"/>
    <w:rsid w:val="00674C1E"/>
    <w:rsid w:val="006755EF"/>
    <w:rsid w:val="006762E0"/>
    <w:rsid w:val="006801E2"/>
    <w:rsid w:val="00682B72"/>
    <w:rsid w:val="00687235"/>
    <w:rsid w:val="00687E35"/>
    <w:rsid w:val="006905A1"/>
    <w:rsid w:val="00692402"/>
    <w:rsid w:val="006927A3"/>
    <w:rsid w:val="00694E56"/>
    <w:rsid w:val="00695932"/>
    <w:rsid w:val="0069601E"/>
    <w:rsid w:val="006A05EC"/>
    <w:rsid w:val="006A273F"/>
    <w:rsid w:val="006A315E"/>
    <w:rsid w:val="006A4AF9"/>
    <w:rsid w:val="006A654A"/>
    <w:rsid w:val="006A7F72"/>
    <w:rsid w:val="006B05AA"/>
    <w:rsid w:val="006B163A"/>
    <w:rsid w:val="006B66E1"/>
    <w:rsid w:val="006B6911"/>
    <w:rsid w:val="006B7C5E"/>
    <w:rsid w:val="006C066C"/>
    <w:rsid w:val="006C0A83"/>
    <w:rsid w:val="006C2A41"/>
    <w:rsid w:val="006C6024"/>
    <w:rsid w:val="006C6573"/>
    <w:rsid w:val="006C7D06"/>
    <w:rsid w:val="006D0AA9"/>
    <w:rsid w:val="006D201A"/>
    <w:rsid w:val="006D2CA3"/>
    <w:rsid w:val="006D509D"/>
    <w:rsid w:val="006D5503"/>
    <w:rsid w:val="006E1774"/>
    <w:rsid w:val="006E1D6B"/>
    <w:rsid w:val="006E2368"/>
    <w:rsid w:val="006E2CF3"/>
    <w:rsid w:val="006E3A93"/>
    <w:rsid w:val="006E6891"/>
    <w:rsid w:val="006E6C5C"/>
    <w:rsid w:val="006F055C"/>
    <w:rsid w:val="006F5DCD"/>
    <w:rsid w:val="006F7CEF"/>
    <w:rsid w:val="006F7DEE"/>
    <w:rsid w:val="00700CB1"/>
    <w:rsid w:val="00706014"/>
    <w:rsid w:val="0070613E"/>
    <w:rsid w:val="00706FA1"/>
    <w:rsid w:val="00707698"/>
    <w:rsid w:val="00711688"/>
    <w:rsid w:val="0071180C"/>
    <w:rsid w:val="00711D58"/>
    <w:rsid w:val="0071537C"/>
    <w:rsid w:val="007160D5"/>
    <w:rsid w:val="0072210F"/>
    <w:rsid w:val="00724F35"/>
    <w:rsid w:val="00726557"/>
    <w:rsid w:val="00726DC2"/>
    <w:rsid w:val="007270C0"/>
    <w:rsid w:val="00727560"/>
    <w:rsid w:val="00727B4D"/>
    <w:rsid w:val="007300D3"/>
    <w:rsid w:val="00732571"/>
    <w:rsid w:val="0073374F"/>
    <w:rsid w:val="00736019"/>
    <w:rsid w:val="00737255"/>
    <w:rsid w:val="0074208F"/>
    <w:rsid w:val="00743DA0"/>
    <w:rsid w:val="007447D9"/>
    <w:rsid w:val="00747118"/>
    <w:rsid w:val="007506D1"/>
    <w:rsid w:val="00754123"/>
    <w:rsid w:val="00754C0C"/>
    <w:rsid w:val="00754DB0"/>
    <w:rsid w:val="00757CFE"/>
    <w:rsid w:val="007602D9"/>
    <w:rsid w:val="007641DA"/>
    <w:rsid w:val="007664B6"/>
    <w:rsid w:val="0077151B"/>
    <w:rsid w:val="007716B2"/>
    <w:rsid w:val="007739AF"/>
    <w:rsid w:val="00773FDE"/>
    <w:rsid w:val="007742CB"/>
    <w:rsid w:val="0077473F"/>
    <w:rsid w:val="00775719"/>
    <w:rsid w:val="00780BAC"/>
    <w:rsid w:val="00782EC2"/>
    <w:rsid w:val="007858EF"/>
    <w:rsid w:val="00787330"/>
    <w:rsid w:val="00791C6F"/>
    <w:rsid w:val="0079392F"/>
    <w:rsid w:val="00794388"/>
    <w:rsid w:val="00795604"/>
    <w:rsid w:val="00796864"/>
    <w:rsid w:val="00797F11"/>
    <w:rsid w:val="007A02AC"/>
    <w:rsid w:val="007A09BE"/>
    <w:rsid w:val="007A111A"/>
    <w:rsid w:val="007A21A4"/>
    <w:rsid w:val="007A5FE2"/>
    <w:rsid w:val="007A780A"/>
    <w:rsid w:val="007B20E1"/>
    <w:rsid w:val="007B652C"/>
    <w:rsid w:val="007C06E8"/>
    <w:rsid w:val="007C13B6"/>
    <w:rsid w:val="007C3ACA"/>
    <w:rsid w:val="007C3E42"/>
    <w:rsid w:val="007C45B2"/>
    <w:rsid w:val="007C7B02"/>
    <w:rsid w:val="007D0C39"/>
    <w:rsid w:val="007D22A1"/>
    <w:rsid w:val="007D232C"/>
    <w:rsid w:val="007D2AEC"/>
    <w:rsid w:val="007D39E0"/>
    <w:rsid w:val="007D3EF2"/>
    <w:rsid w:val="007E4A3D"/>
    <w:rsid w:val="007F0676"/>
    <w:rsid w:val="007F0DA6"/>
    <w:rsid w:val="007F3FAC"/>
    <w:rsid w:val="007F4F1A"/>
    <w:rsid w:val="00800A0F"/>
    <w:rsid w:val="00800D60"/>
    <w:rsid w:val="008012FA"/>
    <w:rsid w:val="008019BD"/>
    <w:rsid w:val="00811F66"/>
    <w:rsid w:val="00813424"/>
    <w:rsid w:val="00820391"/>
    <w:rsid w:val="00823C20"/>
    <w:rsid w:val="0083106D"/>
    <w:rsid w:val="008324CE"/>
    <w:rsid w:val="008335B6"/>
    <w:rsid w:val="0083441F"/>
    <w:rsid w:val="008373C3"/>
    <w:rsid w:val="00842CE8"/>
    <w:rsid w:val="00842E23"/>
    <w:rsid w:val="00845581"/>
    <w:rsid w:val="008473AC"/>
    <w:rsid w:val="00847A88"/>
    <w:rsid w:val="00850629"/>
    <w:rsid w:val="00854FD0"/>
    <w:rsid w:val="00860B8C"/>
    <w:rsid w:val="00861881"/>
    <w:rsid w:val="00864944"/>
    <w:rsid w:val="00866465"/>
    <w:rsid w:val="008675FD"/>
    <w:rsid w:val="008701C3"/>
    <w:rsid w:val="0087560B"/>
    <w:rsid w:val="00880780"/>
    <w:rsid w:val="00882469"/>
    <w:rsid w:val="008830D6"/>
    <w:rsid w:val="00883FB3"/>
    <w:rsid w:val="00884239"/>
    <w:rsid w:val="00884BBC"/>
    <w:rsid w:val="0088567F"/>
    <w:rsid w:val="00891F32"/>
    <w:rsid w:val="00894AB4"/>
    <w:rsid w:val="00895075"/>
    <w:rsid w:val="00895DA2"/>
    <w:rsid w:val="008A21A1"/>
    <w:rsid w:val="008A224A"/>
    <w:rsid w:val="008A3116"/>
    <w:rsid w:val="008A4C1A"/>
    <w:rsid w:val="008A624B"/>
    <w:rsid w:val="008A6AE3"/>
    <w:rsid w:val="008A6B94"/>
    <w:rsid w:val="008A6DCE"/>
    <w:rsid w:val="008B0CB8"/>
    <w:rsid w:val="008B3151"/>
    <w:rsid w:val="008B339D"/>
    <w:rsid w:val="008B6DDB"/>
    <w:rsid w:val="008B6F28"/>
    <w:rsid w:val="008C0306"/>
    <w:rsid w:val="008C1752"/>
    <w:rsid w:val="008C63ED"/>
    <w:rsid w:val="008C6463"/>
    <w:rsid w:val="008D2A2F"/>
    <w:rsid w:val="008D3F1F"/>
    <w:rsid w:val="008D48C9"/>
    <w:rsid w:val="008D74ED"/>
    <w:rsid w:val="008E0333"/>
    <w:rsid w:val="008E033F"/>
    <w:rsid w:val="008E04B4"/>
    <w:rsid w:val="008E4281"/>
    <w:rsid w:val="008E519F"/>
    <w:rsid w:val="008E5C15"/>
    <w:rsid w:val="008E65EF"/>
    <w:rsid w:val="008F2A7B"/>
    <w:rsid w:val="008F3EF5"/>
    <w:rsid w:val="008F6504"/>
    <w:rsid w:val="008F65CD"/>
    <w:rsid w:val="008F71AE"/>
    <w:rsid w:val="009001C8"/>
    <w:rsid w:val="009064FF"/>
    <w:rsid w:val="00906644"/>
    <w:rsid w:val="0090680C"/>
    <w:rsid w:val="009068CF"/>
    <w:rsid w:val="00910594"/>
    <w:rsid w:val="009114DF"/>
    <w:rsid w:val="00911C68"/>
    <w:rsid w:val="00911DC5"/>
    <w:rsid w:val="0091224B"/>
    <w:rsid w:val="009149AA"/>
    <w:rsid w:val="00921233"/>
    <w:rsid w:val="00921CEC"/>
    <w:rsid w:val="009253B2"/>
    <w:rsid w:val="00931122"/>
    <w:rsid w:val="009326BE"/>
    <w:rsid w:val="00936119"/>
    <w:rsid w:val="00936182"/>
    <w:rsid w:val="00936704"/>
    <w:rsid w:val="009413EC"/>
    <w:rsid w:val="00945AD2"/>
    <w:rsid w:val="009504F1"/>
    <w:rsid w:val="00950F68"/>
    <w:rsid w:val="00952F78"/>
    <w:rsid w:val="00954C0C"/>
    <w:rsid w:val="009574F6"/>
    <w:rsid w:val="00960977"/>
    <w:rsid w:val="00960E30"/>
    <w:rsid w:val="009611C8"/>
    <w:rsid w:val="00961642"/>
    <w:rsid w:val="009620CA"/>
    <w:rsid w:val="0096314A"/>
    <w:rsid w:val="00963638"/>
    <w:rsid w:val="00964145"/>
    <w:rsid w:val="0096566A"/>
    <w:rsid w:val="009676BF"/>
    <w:rsid w:val="009717E5"/>
    <w:rsid w:val="0097251D"/>
    <w:rsid w:val="00973329"/>
    <w:rsid w:val="00976874"/>
    <w:rsid w:val="009770BC"/>
    <w:rsid w:val="00983198"/>
    <w:rsid w:val="0098503E"/>
    <w:rsid w:val="00990932"/>
    <w:rsid w:val="00991448"/>
    <w:rsid w:val="00994593"/>
    <w:rsid w:val="00996BB4"/>
    <w:rsid w:val="009A20F1"/>
    <w:rsid w:val="009A2417"/>
    <w:rsid w:val="009A4289"/>
    <w:rsid w:val="009A4CF5"/>
    <w:rsid w:val="009A68C3"/>
    <w:rsid w:val="009B1327"/>
    <w:rsid w:val="009B432A"/>
    <w:rsid w:val="009B4D43"/>
    <w:rsid w:val="009B5E67"/>
    <w:rsid w:val="009B5F4C"/>
    <w:rsid w:val="009C050A"/>
    <w:rsid w:val="009C11CD"/>
    <w:rsid w:val="009C2BFE"/>
    <w:rsid w:val="009D042D"/>
    <w:rsid w:val="009D1524"/>
    <w:rsid w:val="009D3FDE"/>
    <w:rsid w:val="009E1DF0"/>
    <w:rsid w:val="009E50BD"/>
    <w:rsid w:val="009E5B99"/>
    <w:rsid w:val="009E603F"/>
    <w:rsid w:val="009E6612"/>
    <w:rsid w:val="009E6E11"/>
    <w:rsid w:val="009E7478"/>
    <w:rsid w:val="009F02CB"/>
    <w:rsid w:val="009F0D62"/>
    <w:rsid w:val="009F1533"/>
    <w:rsid w:val="009F30BB"/>
    <w:rsid w:val="009F4211"/>
    <w:rsid w:val="009F4438"/>
    <w:rsid w:val="009F6256"/>
    <w:rsid w:val="00A00B63"/>
    <w:rsid w:val="00A01218"/>
    <w:rsid w:val="00A04463"/>
    <w:rsid w:val="00A068BF"/>
    <w:rsid w:val="00A06CFB"/>
    <w:rsid w:val="00A0791A"/>
    <w:rsid w:val="00A119CD"/>
    <w:rsid w:val="00A12AD8"/>
    <w:rsid w:val="00A159C5"/>
    <w:rsid w:val="00A16832"/>
    <w:rsid w:val="00A16A07"/>
    <w:rsid w:val="00A21026"/>
    <w:rsid w:val="00A21634"/>
    <w:rsid w:val="00A2186D"/>
    <w:rsid w:val="00A22C1C"/>
    <w:rsid w:val="00A249F7"/>
    <w:rsid w:val="00A31112"/>
    <w:rsid w:val="00A323CD"/>
    <w:rsid w:val="00A33426"/>
    <w:rsid w:val="00A35883"/>
    <w:rsid w:val="00A35B46"/>
    <w:rsid w:val="00A35D0C"/>
    <w:rsid w:val="00A4081B"/>
    <w:rsid w:val="00A42177"/>
    <w:rsid w:val="00A4511E"/>
    <w:rsid w:val="00A45227"/>
    <w:rsid w:val="00A456D2"/>
    <w:rsid w:val="00A50136"/>
    <w:rsid w:val="00A53344"/>
    <w:rsid w:val="00A540BA"/>
    <w:rsid w:val="00A54EC1"/>
    <w:rsid w:val="00A56BE9"/>
    <w:rsid w:val="00A620A0"/>
    <w:rsid w:val="00A66282"/>
    <w:rsid w:val="00A667A6"/>
    <w:rsid w:val="00A67019"/>
    <w:rsid w:val="00A70604"/>
    <w:rsid w:val="00A7413A"/>
    <w:rsid w:val="00A81304"/>
    <w:rsid w:val="00A840EA"/>
    <w:rsid w:val="00A853BA"/>
    <w:rsid w:val="00A86203"/>
    <w:rsid w:val="00A87B37"/>
    <w:rsid w:val="00A87EC4"/>
    <w:rsid w:val="00A90337"/>
    <w:rsid w:val="00A91BDB"/>
    <w:rsid w:val="00A93694"/>
    <w:rsid w:val="00A9726C"/>
    <w:rsid w:val="00AA0ADA"/>
    <w:rsid w:val="00AA3E0A"/>
    <w:rsid w:val="00AB0319"/>
    <w:rsid w:val="00AB59FE"/>
    <w:rsid w:val="00AB792B"/>
    <w:rsid w:val="00AC0F7F"/>
    <w:rsid w:val="00AC4FDD"/>
    <w:rsid w:val="00AC551C"/>
    <w:rsid w:val="00AC5989"/>
    <w:rsid w:val="00AD02BD"/>
    <w:rsid w:val="00AD0777"/>
    <w:rsid w:val="00AD174A"/>
    <w:rsid w:val="00AD74A3"/>
    <w:rsid w:val="00AE38F9"/>
    <w:rsid w:val="00AE3B6F"/>
    <w:rsid w:val="00AE46E7"/>
    <w:rsid w:val="00AE5480"/>
    <w:rsid w:val="00AE55DD"/>
    <w:rsid w:val="00AE631D"/>
    <w:rsid w:val="00AF3C1B"/>
    <w:rsid w:val="00AF44C3"/>
    <w:rsid w:val="00AF55BE"/>
    <w:rsid w:val="00AF76DB"/>
    <w:rsid w:val="00B00D53"/>
    <w:rsid w:val="00B04175"/>
    <w:rsid w:val="00B04C78"/>
    <w:rsid w:val="00B05936"/>
    <w:rsid w:val="00B07B2F"/>
    <w:rsid w:val="00B1037E"/>
    <w:rsid w:val="00B165E9"/>
    <w:rsid w:val="00B20362"/>
    <w:rsid w:val="00B21531"/>
    <w:rsid w:val="00B23A4A"/>
    <w:rsid w:val="00B23B2C"/>
    <w:rsid w:val="00B24CCB"/>
    <w:rsid w:val="00B309AF"/>
    <w:rsid w:val="00B336BB"/>
    <w:rsid w:val="00B35383"/>
    <w:rsid w:val="00B377B6"/>
    <w:rsid w:val="00B402DC"/>
    <w:rsid w:val="00B40B9D"/>
    <w:rsid w:val="00B44EFD"/>
    <w:rsid w:val="00B4534A"/>
    <w:rsid w:val="00B46689"/>
    <w:rsid w:val="00B478E6"/>
    <w:rsid w:val="00B50A09"/>
    <w:rsid w:val="00B51ACA"/>
    <w:rsid w:val="00B5436F"/>
    <w:rsid w:val="00B613DE"/>
    <w:rsid w:val="00B6372D"/>
    <w:rsid w:val="00B64796"/>
    <w:rsid w:val="00B65188"/>
    <w:rsid w:val="00B65E0E"/>
    <w:rsid w:val="00B71B5F"/>
    <w:rsid w:val="00B7250C"/>
    <w:rsid w:val="00B824E4"/>
    <w:rsid w:val="00B85C0A"/>
    <w:rsid w:val="00B86E1C"/>
    <w:rsid w:val="00B87E71"/>
    <w:rsid w:val="00B914C4"/>
    <w:rsid w:val="00B914CE"/>
    <w:rsid w:val="00B9306D"/>
    <w:rsid w:val="00B93CF6"/>
    <w:rsid w:val="00B947C1"/>
    <w:rsid w:val="00B97CA7"/>
    <w:rsid w:val="00BA03F5"/>
    <w:rsid w:val="00BA135B"/>
    <w:rsid w:val="00BA234C"/>
    <w:rsid w:val="00BA23AC"/>
    <w:rsid w:val="00BA5923"/>
    <w:rsid w:val="00BA79DE"/>
    <w:rsid w:val="00BB289C"/>
    <w:rsid w:val="00BB39DE"/>
    <w:rsid w:val="00BB3CFD"/>
    <w:rsid w:val="00BB563D"/>
    <w:rsid w:val="00BB6E01"/>
    <w:rsid w:val="00BB78E8"/>
    <w:rsid w:val="00BC0CB8"/>
    <w:rsid w:val="00BC5105"/>
    <w:rsid w:val="00BC5BD0"/>
    <w:rsid w:val="00BD0460"/>
    <w:rsid w:val="00BD1511"/>
    <w:rsid w:val="00BD2925"/>
    <w:rsid w:val="00BD2967"/>
    <w:rsid w:val="00BD4693"/>
    <w:rsid w:val="00BD5BFF"/>
    <w:rsid w:val="00BD641B"/>
    <w:rsid w:val="00BD6A22"/>
    <w:rsid w:val="00BE0F91"/>
    <w:rsid w:val="00BF03B3"/>
    <w:rsid w:val="00BF093B"/>
    <w:rsid w:val="00BF0B5D"/>
    <w:rsid w:val="00BF0F1D"/>
    <w:rsid w:val="00BF3797"/>
    <w:rsid w:val="00C01F47"/>
    <w:rsid w:val="00C02DE0"/>
    <w:rsid w:val="00C02DF7"/>
    <w:rsid w:val="00C05B6A"/>
    <w:rsid w:val="00C05CF1"/>
    <w:rsid w:val="00C16D5F"/>
    <w:rsid w:val="00C1769D"/>
    <w:rsid w:val="00C201D9"/>
    <w:rsid w:val="00C20A90"/>
    <w:rsid w:val="00C224E9"/>
    <w:rsid w:val="00C234E1"/>
    <w:rsid w:val="00C25897"/>
    <w:rsid w:val="00C25A77"/>
    <w:rsid w:val="00C25E3A"/>
    <w:rsid w:val="00C26FF7"/>
    <w:rsid w:val="00C2765D"/>
    <w:rsid w:val="00C32447"/>
    <w:rsid w:val="00C32BAF"/>
    <w:rsid w:val="00C33127"/>
    <w:rsid w:val="00C3565A"/>
    <w:rsid w:val="00C437F9"/>
    <w:rsid w:val="00C442AF"/>
    <w:rsid w:val="00C44E7D"/>
    <w:rsid w:val="00C50B2E"/>
    <w:rsid w:val="00C5178F"/>
    <w:rsid w:val="00C549F3"/>
    <w:rsid w:val="00C56076"/>
    <w:rsid w:val="00C5737D"/>
    <w:rsid w:val="00C57A1E"/>
    <w:rsid w:val="00C6102A"/>
    <w:rsid w:val="00C61F57"/>
    <w:rsid w:val="00C6450A"/>
    <w:rsid w:val="00C67871"/>
    <w:rsid w:val="00C71054"/>
    <w:rsid w:val="00C71C84"/>
    <w:rsid w:val="00C74ED7"/>
    <w:rsid w:val="00C75319"/>
    <w:rsid w:val="00C8113B"/>
    <w:rsid w:val="00C81468"/>
    <w:rsid w:val="00C81644"/>
    <w:rsid w:val="00C81E92"/>
    <w:rsid w:val="00C84361"/>
    <w:rsid w:val="00C8700E"/>
    <w:rsid w:val="00C90373"/>
    <w:rsid w:val="00C906DE"/>
    <w:rsid w:val="00C90E4A"/>
    <w:rsid w:val="00C91315"/>
    <w:rsid w:val="00C95109"/>
    <w:rsid w:val="00C96FD1"/>
    <w:rsid w:val="00CA42A4"/>
    <w:rsid w:val="00CA5809"/>
    <w:rsid w:val="00CA7F2A"/>
    <w:rsid w:val="00CA7F5F"/>
    <w:rsid w:val="00CB3714"/>
    <w:rsid w:val="00CB4A5D"/>
    <w:rsid w:val="00CB528A"/>
    <w:rsid w:val="00CB643E"/>
    <w:rsid w:val="00CB6EA9"/>
    <w:rsid w:val="00CC04D5"/>
    <w:rsid w:val="00CC12DD"/>
    <w:rsid w:val="00CC1DF8"/>
    <w:rsid w:val="00CC47B2"/>
    <w:rsid w:val="00CC5928"/>
    <w:rsid w:val="00CC75B8"/>
    <w:rsid w:val="00CD0636"/>
    <w:rsid w:val="00CE1455"/>
    <w:rsid w:val="00CE1ADE"/>
    <w:rsid w:val="00CE3809"/>
    <w:rsid w:val="00CE40B6"/>
    <w:rsid w:val="00CE5DB6"/>
    <w:rsid w:val="00CE7F5F"/>
    <w:rsid w:val="00CF05E0"/>
    <w:rsid w:val="00CF3246"/>
    <w:rsid w:val="00D0129A"/>
    <w:rsid w:val="00D028FE"/>
    <w:rsid w:val="00D0328B"/>
    <w:rsid w:val="00D049BA"/>
    <w:rsid w:val="00D05F82"/>
    <w:rsid w:val="00D144E0"/>
    <w:rsid w:val="00D157B8"/>
    <w:rsid w:val="00D224B3"/>
    <w:rsid w:val="00D23455"/>
    <w:rsid w:val="00D23D16"/>
    <w:rsid w:val="00D23F83"/>
    <w:rsid w:val="00D30AA9"/>
    <w:rsid w:val="00D315EB"/>
    <w:rsid w:val="00D31846"/>
    <w:rsid w:val="00D328C3"/>
    <w:rsid w:val="00D333EA"/>
    <w:rsid w:val="00D36A78"/>
    <w:rsid w:val="00D37554"/>
    <w:rsid w:val="00D40037"/>
    <w:rsid w:val="00D4020E"/>
    <w:rsid w:val="00D40B1F"/>
    <w:rsid w:val="00D4205B"/>
    <w:rsid w:val="00D461B7"/>
    <w:rsid w:val="00D46670"/>
    <w:rsid w:val="00D47067"/>
    <w:rsid w:val="00D50722"/>
    <w:rsid w:val="00D513C2"/>
    <w:rsid w:val="00D5362C"/>
    <w:rsid w:val="00D62615"/>
    <w:rsid w:val="00D62C85"/>
    <w:rsid w:val="00D63911"/>
    <w:rsid w:val="00D654DD"/>
    <w:rsid w:val="00D65B27"/>
    <w:rsid w:val="00D70022"/>
    <w:rsid w:val="00D73A89"/>
    <w:rsid w:val="00D74B8F"/>
    <w:rsid w:val="00D75C74"/>
    <w:rsid w:val="00D75E09"/>
    <w:rsid w:val="00D764F0"/>
    <w:rsid w:val="00D76768"/>
    <w:rsid w:val="00D76917"/>
    <w:rsid w:val="00D81F0F"/>
    <w:rsid w:val="00D84D69"/>
    <w:rsid w:val="00D85598"/>
    <w:rsid w:val="00D86544"/>
    <w:rsid w:val="00D9091F"/>
    <w:rsid w:val="00D90AF8"/>
    <w:rsid w:val="00D93FFD"/>
    <w:rsid w:val="00D94DE6"/>
    <w:rsid w:val="00D96261"/>
    <w:rsid w:val="00D9686D"/>
    <w:rsid w:val="00D96C88"/>
    <w:rsid w:val="00DA1178"/>
    <w:rsid w:val="00DA2153"/>
    <w:rsid w:val="00DA2314"/>
    <w:rsid w:val="00DA4F3A"/>
    <w:rsid w:val="00DA64D1"/>
    <w:rsid w:val="00DA7EB8"/>
    <w:rsid w:val="00DB59D4"/>
    <w:rsid w:val="00DB5F2D"/>
    <w:rsid w:val="00DB6AEE"/>
    <w:rsid w:val="00DB6DD8"/>
    <w:rsid w:val="00DC13A6"/>
    <w:rsid w:val="00DC669C"/>
    <w:rsid w:val="00DC73DF"/>
    <w:rsid w:val="00DD05C1"/>
    <w:rsid w:val="00DD18F2"/>
    <w:rsid w:val="00DD2555"/>
    <w:rsid w:val="00DD30D8"/>
    <w:rsid w:val="00DD3D08"/>
    <w:rsid w:val="00DD4BC0"/>
    <w:rsid w:val="00DD4C6D"/>
    <w:rsid w:val="00DD77BD"/>
    <w:rsid w:val="00DE0BE2"/>
    <w:rsid w:val="00DE0D6E"/>
    <w:rsid w:val="00DE3879"/>
    <w:rsid w:val="00DF002E"/>
    <w:rsid w:val="00DF16BE"/>
    <w:rsid w:val="00DF70FF"/>
    <w:rsid w:val="00DF74E9"/>
    <w:rsid w:val="00E003E7"/>
    <w:rsid w:val="00E00C47"/>
    <w:rsid w:val="00E01888"/>
    <w:rsid w:val="00E01BCD"/>
    <w:rsid w:val="00E04552"/>
    <w:rsid w:val="00E06CF7"/>
    <w:rsid w:val="00E105EC"/>
    <w:rsid w:val="00E11297"/>
    <w:rsid w:val="00E129A2"/>
    <w:rsid w:val="00E13B6D"/>
    <w:rsid w:val="00E14538"/>
    <w:rsid w:val="00E152FC"/>
    <w:rsid w:val="00E23C55"/>
    <w:rsid w:val="00E26FBE"/>
    <w:rsid w:val="00E30CEA"/>
    <w:rsid w:val="00E3210C"/>
    <w:rsid w:val="00E327B3"/>
    <w:rsid w:val="00E454FD"/>
    <w:rsid w:val="00E47415"/>
    <w:rsid w:val="00E4791C"/>
    <w:rsid w:val="00E50186"/>
    <w:rsid w:val="00E50AA7"/>
    <w:rsid w:val="00E50FBB"/>
    <w:rsid w:val="00E51381"/>
    <w:rsid w:val="00E53E3E"/>
    <w:rsid w:val="00E54BD9"/>
    <w:rsid w:val="00E624C0"/>
    <w:rsid w:val="00E62AFC"/>
    <w:rsid w:val="00E63CCB"/>
    <w:rsid w:val="00E6468D"/>
    <w:rsid w:val="00E64B38"/>
    <w:rsid w:val="00E6780A"/>
    <w:rsid w:val="00E67A9E"/>
    <w:rsid w:val="00E701C8"/>
    <w:rsid w:val="00E73581"/>
    <w:rsid w:val="00E73989"/>
    <w:rsid w:val="00E75705"/>
    <w:rsid w:val="00E76BEA"/>
    <w:rsid w:val="00E802ED"/>
    <w:rsid w:val="00E8192F"/>
    <w:rsid w:val="00E82514"/>
    <w:rsid w:val="00E82BDC"/>
    <w:rsid w:val="00E8436F"/>
    <w:rsid w:val="00E8512E"/>
    <w:rsid w:val="00E85708"/>
    <w:rsid w:val="00E86CFB"/>
    <w:rsid w:val="00E90ADB"/>
    <w:rsid w:val="00E92CE1"/>
    <w:rsid w:val="00E938FB"/>
    <w:rsid w:val="00E9467B"/>
    <w:rsid w:val="00EA311A"/>
    <w:rsid w:val="00EA35DA"/>
    <w:rsid w:val="00EA3DFB"/>
    <w:rsid w:val="00EA6A1B"/>
    <w:rsid w:val="00EB020E"/>
    <w:rsid w:val="00EB3B43"/>
    <w:rsid w:val="00EB5687"/>
    <w:rsid w:val="00EC09CB"/>
    <w:rsid w:val="00EC1122"/>
    <w:rsid w:val="00EC58B3"/>
    <w:rsid w:val="00EC611F"/>
    <w:rsid w:val="00EC6561"/>
    <w:rsid w:val="00EC6EB2"/>
    <w:rsid w:val="00ED0235"/>
    <w:rsid w:val="00ED2ADB"/>
    <w:rsid w:val="00ED467F"/>
    <w:rsid w:val="00ED7596"/>
    <w:rsid w:val="00EE1D75"/>
    <w:rsid w:val="00EE5614"/>
    <w:rsid w:val="00EF5433"/>
    <w:rsid w:val="00EF7471"/>
    <w:rsid w:val="00F050A8"/>
    <w:rsid w:val="00F05210"/>
    <w:rsid w:val="00F05BC3"/>
    <w:rsid w:val="00F065C3"/>
    <w:rsid w:val="00F10589"/>
    <w:rsid w:val="00F106F9"/>
    <w:rsid w:val="00F1381E"/>
    <w:rsid w:val="00F13D51"/>
    <w:rsid w:val="00F219E8"/>
    <w:rsid w:val="00F22CFB"/>
    <w:rsid w:val="00F22EED"/>
    <w:rsid w:val="00F2586D"/>
    <w:rsid w:val="00F25D1A"/>
    <w:rsid w:val="00F265EC"/>
    <w:rsid w:val="00F3172C"/>
    <w:rsid w:val="00F33C41"/>
    <w:rsid w:val="00F34682"/>
    <w:rsid w:val="00F352C9"/>
    <w:rsid w:val="00F40BBE"/>
    <w:rsid w:val="00F433D1"/>
    <w:rsid w:val="00F441AA"/>
    <w:rsid w:val="00F44E90"/>
    <w:rsid w:val="00F45F03"/>
    <w:rsid w:val="00F472DE"/>
    <w:rsid w:val="00F47BEE"/>
    <w:rsid w:val="00F51271"/>
    <w:rsid w:val="00F52E9D"/>
    <w:rsid w:val="00F541E0"/>
    <w:rsid w:val="00F5510F"/>
    <w:rsid w:val="00F557BF"/>
    <w:rsid w:val="00F5611B"/>
    <w:rsid w:val="00F5633C"/>
    <w:rsid w:val="00F6145F"/>
    <w:rsid w:val="00F61529"/>
    <w:rsid w:val="00F61B07"/>
    <w:rsid w:val="00F65C20"/>
    <w:rsid w:val="00F67A05"/>
    <w:rsid w:val="00F706B1"/>
    <w:rsid w:val="00F71475"/>
    <w:rsid w:val="00F75B0A"/>
    <w:rsid w:val="00F77BC9"/>
    <w:rsid w:val="00F8467F"/>
    <w:rsid w:val="00F8472A"/>
    <w:rsid w:val="00F8498D"/>
    <w:rsid w:val="00F85A29"/>
    <w:rsid w:val="00F85EDE"/>
    <w:rsid w:val="00F86FAE"/>
    <w:rsid w:val="00F9275F"/>
    <w:rsid w:val="00F93B65"/>
    <w:rsid w:val="00F96497"/>
    <w:rsid w:val="00FA025F"/>
    <w:rsid w:val="00FA1029"/>
    <w:rsid w:val="00FA3FBB"/>
    <w:rsid w:val="00FA6246"/>
    <w:rsid w:val="00FA68E1"/>
    <w:rsid w:val="00FA76A8"/>
    <w:rsid w:val="00FB26AE"/>
    <w:rsid w:val="00FB5C1C"/>
    <w:rsid w:val="00FB797F"/>
    <w:rsid w:val="00FB799B"/>
    <w:rsid w:val="00FB7BE2"/>
    <w:rsid w:val="00FC1102"/>
    <w:rsid w:val="00FC152A"/>
    <w:rsid w:val="00FC1D2C"/>
    <w:rsid w:val="00FC7384"/>
    <w:rsid w:val="00FD00F8"/>
    <w:rsid w:val="00FD0506"/>
    <w:rsid w:val="00FD0B0E"/>
    <w:rsid w:val="00FD4EE0"/>
    <w:rsid w:val="00FD6F1F"/>
    <w:rsid w:val="00FD7763"/>
    <w:rsid w:val="00FD7801"/>
    <w:rsid w:val="00FE391A"/>
    <w:rsid w:val="00FE3C46"/>
    <w:rsid w:val="00FE47FC"/>
    <w:rsid w:val="00FE56F7"/>
    <w:rsid w:val="00FE7790"/>
    <w:rsid w:val="00FE7D3C"/>
    <w:rsid w:val="00FF3195"/>
    <w:rsid w:val="00FF72E5"/>
    <w:rsid w:val="00FF7E7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E350FF"/>
  <w15:docId w15:val="{81B1DCF2-8FB4-4B1F-9CE6-90575925C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2" w:semiHidden="1" w:unhideWhenUsed="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2ADB"/>
    <w:pPr>
      <w:spacing w:after="120"/>
      <w:jc w:val="both"/>
    </w:pPr>
    <w:rPr>
      <w:rFonts w:cs="Arial"/>
      <w:sz w:val="24"/>
      <w:lang w:val="en-US"/>
    </w:rPr>
  </w:style>
  <w:style w:type="paragraph" w:styleId="Heading1">
    <w:name w:val="heading 1"/>
    <w:aliases w:val="Titre ERA"/>
    <w:basedOn w:val="Normal"/>
    <w:next w:val="Normal"/>
    <w:link w:val="Heading1Char"/>
    <w:rsid w:val="00682B72"/>
    <w:pPr>
      <w:keepNext/>
      <w:pBdr>
        <w:bottom w:val="single" w:sz="12" w:space="1" w:color="ABC100" w:themeColor="accent2"/>
      </w:pBdr>
      <w:spacing w:before="360" w:after="240"/>
      <w:outlineLvl w:val="0"/>
    </w:pPr>
    <w:rPr>
      <w:rFonts w:ascii="Segoe UI" w:hAnsi="Segoe UI"/>
      <w:b/>
      <w:iCs/>
      <w:color w:val="ABC100" w:themeColor="accent2"/>
      <w:sz w:val="32"/>
      <w:szCs w:val="21"/>
    </w:rPr>
  </w:style>
  <w:style w:type="paragraph" w:styleId="Heading2">
    <w:name w:val="heading 2"/>
    <w:aliases w:val="Titre 2 Egis test,Titre 2 Belgrade"/>
    <w:basedOn w:val="Normal"/>
    <w:next w:val="Normal"/>
    <w:link w:val="Heading2Char"/>
    <w:autoRedefine/>
    <w:unhideWhenUsed/>
    <w:rsid w:val="00A22C1C"/>
    <w:pPr>
      <w:keepNext/>
      <w:keepLines/>
      <w:pBdr>
        <w:bottom w:val="single" w:sz="6" w:space="1" w:color="808080" w:themeColor="background1" w:themeShade="80"/>
      </w:pBdr>
      <w:spacing w:before="200"/>
      <w:outlineLvl w:val="1"/>
    </w:pPr>
    <w:rPr>
      <w:rFonts w:ascii="Segoe UI" w:eastAsiaTheme="majorEastAsia" w:hAnsi="Segoe UI" w:cstheme="majorBidi"/>
      <w:b/>
      <w:bCs/>
      <w:szCs w:val="26"/>
    </w:rPr>
  </w:style>
  <w:style w:type="paragraph" w:styleId="Heading3">
    <w:name w:val="heading 3"/>
    <w:basedOn w:val="Normal"/>
    <w:next w:val="Normal"/>
    <w:link w:val="Heading3Char"/>
    <w:semiHidden/>
    <w:unhideWhenUsed/>
    <w:qFormat/>
    <w:rsid w:val="00543FB0"/>
    <w:pPr>
      <w:keepNext/>
      <w:keepLines/>
      <w:spacing w:before="200"/>
      <w:outlineLvl w:val="2"/>
    </w:pPr>
    <w:rPr>
      <w:rFonts w:asciiTheme="majorHAnsi" w:eastAsiaTheme="majorEastAsia" w:hAnsiTheme="majorHAnsi" w:cstheme="majorBidi"/>
      <w:b/>
      <w:bCs/>
      <w:color w:val="062C3A" w:themeColor="accent1"/>
    </w:rPr>
  </w:style>
  <w:style w:type="paragraph" w:styleId="Heading4">
    <w:name w:val="heading 4"/>
    <w:basedOn w:val="Normal"/>
    <w:next w:val="Normal"/>
    <w:link w:val="Heading4Char"/>
    <w:semiHidden/>
    <w:unhideWhenUsed/>
    <w:qFormat/>
    <w:rsid w:val="00543FB0"/>
    <w:pPr>
      <w:keepNext/>
      <w:keepLines/>
      <w:spacing w:before="200"/>
      <w:outlineLvl w:val="3"/>
    </w:pPr>
    <w:rPr>
      <w:rFonts w:asciiTheme="majorHAnsi" w:eastAsiaTheme="majorEastAsia" w:hAnsiTheme="majorHAnsi" w:cstheme="majorBidi"/>
      <w:b/>
      <w:bCs/>
      <w:i/>
      <w:iCs/>
      <w:color w:val="062C3A" w:themeColor="accent1"/>
    </w:rPr>
  </w:style>
  <w:style w:type="paragraph" w:styleId="Heading5">
    <w:name w:val="heading 5"/>
    <w:basedOn w:val="Normal"/>
    <w:next w:val="Normal"/>
    <w:link w:val="Heading5Char"/>
    <w:semiHidden/>
    <w:unhideWhenUsed/>
    <w:qFormat/>
    <w:rsid w:val="00543FB0"/>
    <w:pPr>
      <w:keepNext/>
      <w:keepLines/>
      <w:spacing w:before="200"/>
      <w:outlineLvl w:val="4"/>
    </w:pPr>
    <w:rPr>
      <w:rFonts w:asciiTheme="majorHAnsi" w:eastAsiaTheme="majorEastAsia" w:hAnsiTheme="majorHAnsi" w:cstheme="majorBidi"/>
      <w:color w:val="03151C" w:themeColor="accent1" w:themeShade="7F"/>
    </w:rPr>
  </w:style>
  <w:style w:type="paragraph" w:styleId="Heading6">
    <w:name w:val="heading 6"/>
    <w:basedOn w:val="Normal"/>
    <w:next w:val="Normal"/>
    <w:link w:val="Heading6Char"/>
    <w:semiHidden/>
    <w:unhideWhenUsed/>
    <w:qFormat/>
    <w:rsid w:val="00543FB0"/>
    <w:pPr>
      <w:keepNext/>
      <w:keepLines/>
      <w:spacing w:before="200"/>
      <w:outlineLvl w:val="5"/>
    </w:pPr>
    <w:rPr>
      <w:rFonts w:asciiTheme="majorHAnsi" w:eastAsiaTheme="majorEastAsia" w:hAnsiTheme="majorHAnsi" w:cstheme="majorBidi"/>
      <w:i/>
      <w:iCs/>
      <w:color w:val="03151C" w:themeColor="accent1" w:themeShade="7F"/>
    </w:rPr>
  </w:style>
  <w:style w:type="paragraph" w:styleId="Heading7">
    <w:name w:val="heading 7"/>
    <w:basedOn w:val="Normal"/>
    <w:next w:val="Normal"/>
    <w:link w:val="Heading7Char"/>
    <w:semiHidden/>
    <w:unhideWhenUsed/>
    <w:qFormat/>
    <w:rsid w:val="00543FB0"/>
    <w:pPr>
      <w:keepNext/>
      <w:keepLines/>
      <w:spacing w:before="200"/>
      <w:outlineLvl w:val="6"/>
    </w:pPr>
    <w:rPr>
      <w:rFonts w:asciiTheme="majorHAnsi" w:eastAsiaTheme="majorEastAsia" w:hAnsiTheme="majorHAnsi" w:cstheme="majorBidi"/>
      <w:i/>
      <w:iCs/>
      <w:color w:val="474747" w:themeColor="text1" w:themeTint="BF"/>
    </w:rPr>
  </w:style>
  <w:style w:type="paragraph" w:styleId="Heading8">
    <w:name w:val="heading 8"/>
    <w:basedOn w:val="Normal"/>
    <w:next w:val="Normal"/>
    <w:link w:val="Heading8Char"/>
    <w:semiHidden/>
    <w:unhideWhenUsed/>
    <w:qFormat/>
    <w:rsid w:val="00543FB0"/>
    <w:pPr>
      <w:keepNext/>
      <w:keepLines/>
      <w:spacing w:before="200"/>
      <w:outlineLvl w:val="7"/>
    </w:pPr>
    <w:rPr>
      <w:rFonts w:asciiTheme="majorHAnsi" w:eastAsiaTheme="majorEastAsia" w:hAnsiTheme="majorHAnsi" w:cstheme="majorBidi"/>
      <w:color w:val="474747" w:themeColor="text1" w:themeTint="BF"/>
      <w:sz w:val="20"/>
    </w:rPr>
  </w:style>
  <w:style w:type="paragraph" w:styleId="Heading9">
    <w:name w:val="heading 9"/>
    <w:basedOn w:val="Normal"/>
    <w:next w:val="Normal"/>
    <w:link w:val="Heading9Char"/>
    <w:semiHidden/>
    <w:unhideWhenUsed/>
    <w:qFormat/>
    <w:rsid w:val="00543FB0"/>
    <w:pPr>
      <w:keepNext/>
      <w:keepLines/>
      <w:spacing w:before="200"/>
      <w:outlineLvl w:val="8"/>
    </w:pPr>
    <w:rPr>
      <w:rFonts w:asciiTheme="majorHAnsi" w:eastAsiaTheme="majorEastAsia" w:hAnsiTheme="majorHAnsi" w:cstheme="majorBidi"/>
      <w:i/>
      <w:iCs/>
      <w:color w:val="474747"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543FB0"/>
    <w:rPr>
      <w:color w:val="0000FF"/>
      <w:u w:val="single"/>
    </w:rPr>
  </w:style>
  <w:style w:type="paragraph" w:styleId="Header">
    <w:name w:val="header"/>
    <w:basedOn w:val="Normal"/>
    <w:rsid w:val="00105CA1"/>
    <w:pPr>
      <w:tabs>
        <w:tab w:val="center" w:pos="4536"/>
        <w:tab w:val="right" w:pos="9072"/>
      </w:tabs>
      <w:jc w:val="right"/>
    </w:pPr>
    <w:rPr>
      <w:color w:val="828282" w:themeColor="text2"/>
      <w:sz w:val="20"/>
    </w:rPr>
  </w:style>
  <w:style w:type="paragraph" w:styleId="Footer">
    <w:name w:val="footer"/>
    <w:basedOn w:val="Normal"/>
    <w:link w:val="FooterChar"/>
    <w:uiPriority w:val="99"/>
    <w:rsid w:val="00105CA1"/>
    <w:pPr>
      <w:tabs>
        <w:tab w:val="center" w:pos="4536"/>
        <w:tab w:val="right" w:pos="9072"/>
      </w:tabs>
    </w:pPr>
    <w:rPr>
      <w:color w:val="828282" w:themeColor="text2"/>
      <w:sz w:val="20"/>
    </w:rPr>
  </w:style>
  <w:style w:type="character" w:styleId="FollowedHyperlink">
    <w:name w:val="FollowedHyperlink"/>
    <w:basedOn w:val="DefaultParagraphFont"/>
    <w:rsid w:val="00543FB0"/>
    <w:rPr>
      <w:color w:val="800080"/>
      <w:u w:val="single"/>
    </w:rPr>
  </w:style>
  <w:style w:type="paragraph" w:styleId="TableofFigures">
    <w:name w:val="table of figures"/>
    <w:basedOn w:val="Normal"/>
    <w:next w:val="Normal"/>
    <w:uiPriority w:val="99"/>
    <w:unhideWhenUsed/>
    <w:rsid w:val="002D59BF"/>
    <w:pPr>
      <w:spacing w:after="0"/>
    </w:pPr>
  </w:style>
  <w:style w:type="paragraph" w:styleId="BalloonText">
    <w:name w:val="Balloon Text"/>
    <w:basedOn w:val="Normal"/>
    <w:semiHidden/>
    <w:rsid w:val="00543FB0"/>
    <w:rPr>
      <w:rFonts w:ascii="Tahoma" w:hAnsi="Tahoma" w:cs="Tahoma"/>
      <w:sz w:val="16"/>
      <w:szCs w:val="16"/>
    </w:rPr>
  </w:style>
  <w:style w:type="paragraph" w:customStyle="1" w:styleId="Tableaucorps">
    <w:name w:val="Tableau (corps)"/>
    <w:basedOn w:val="Normal"/>
    <w:rsid w:val="004D6AA3"/>
    <w:pPr>
      <w:spacing w:before="60"/>
    </w:pPr>
    <w:rPr>
      <w:sz w:val="20"/>
    </w:rPr>
  </w:style>
  <w:style w:type="paragraph" w:customStyle="1" w:styleId="Tableautitres">
    <w:name w:val="Tableau (titres)"/>
    <w:basedOn w:val="Normal"/>
    <w:rsid w:val="00543FB0"/>
    <w:pPr>
      <w:spacing w:before="60"/>
      <w:jc w:val="center"/>
    </w:pPr>
    <w:rPr>
      <w:sz w:val="20"/>
    </w:rPr>
  </w:style>
  <w:style w:type="table" w:styleId="TableGrid">
    <w:name w:val="Table Grid"/>
    <w:basedOn w:val="TableNormal"/>
    <w:rsid w:val="00543F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05CA1"/>
    <w:rPr>
      <w:rFonts w:ascii="Segoe UI Semilight" w:hAnsi="Segoe UI Semilight"/>
      <w:color w:val="828282" w:themeColor="text2"/>
      <w:sz w:val="20"/>
      <w:szCs w:val="18"/>
    </w:rPr>
  </w:style>
  <w:style w:type="paragraph" w:customStyle="1" w:styleId="Illustration">
    <w:name w:val="Illustration"/>
    <w:basedOn w:val="Normal"/>
    <w:next w:val="Caption"/>
    <w:qFormat/>
    <w:rsid w:val="00A119CD"/>
    <w:pPr>
      <w:keepNext/>
      <w:spacing w:before="120" w:after="60"/>
      <w:jc w:val="center"/>
    </w:pPr>
    <w:rPr>
      <w:noProof/>
      <w:szCs w:val="22"/>
    </w:rPr>
  </w:style>
  <w:style w:type="paragraph" w:customStyle="1" w:styleId="StyleCorpsdetexteEncadrementSimpleVertclair05pt">
    <w:name w:val="Style Corps de texte + Encadrement : (Simple Vert clair  05 pt É..."/>
    <w:basedOn w:val="BodyText"/>
    <w:rsid w:val="002D59BF"/>
    <w:pPr>
      <w:pBdr>
        <w:top w:val="single" w:sz="12" w:space="1" w:color="ABC100" w:themeColor="accent2"/>
        <w:left w:val="single" w:sz="12" w:space="4" w:color="ABC100" w:themeColor="accent2"/>
        <w:bottom w:val="single" w:sz="12" w:space="1" w:color="ABC100" w:themeColor="accent2"/>
        <w:right w:val="single" w:sz="12" w:space="4" w:color="ABC100" w:themeColor="accent2"/>
      </w:pBdr>
    </w:pPr>
    <w:rPr>
      <w:rFonts w:cs="Times New Roman"/>
    </w:rPr>
  </w:style>
  <w:style w:type="character" w:customStyle="1" w:styleId="Heading2Char">
    <w:name w:val="Heading 2 Char"/>
    <w:aliases w:val="Titre 2 Egis test Char,Titre 2 Belgrade Char"/>
    <w:basedOn w:val="DefaultParagraphFont"/>
    <w:link w:val="Heading2"/>
    <w:rsid w:val="00A22C1C"/>
    <w:rPr>
      <w:rFonts w:ascii="Segoe UI" w:eastAsiaTheme="majorEastAsia" w:hAnsi="Segoe UI" w:cstheme="majorBidi"/>
      <w:b/>
      <w:bCs/>
      <w:sz w:val="24"/>
      <w:szCs w:val="26"/>
      <w:lang w:val="en-US"/>
    </w:rPr>
  </w:style>
  <w:style w:type="character" w:customStyle="1" w:styleId="CaptionChar">
    <w:name w:val="Caption Char"/>
    <w:aliases w:val="Légende Car1 Char,Légende Car Car Char,Car3 Car Car Char,Légende Car1 Car Char,Légende Car2 Char,Légende Car Car Car Char,Car3 Car Car Car Char,Légende Car Car1 Char,Car3 Car Car1 Char,Légende Haute Char,Figure title Char,légende Char"/>
    <w:link w:val="Caption"/>
    <w:uiPriority w:val="3"/>
    <w:rsid w:val="00532591"/>
    <w:rPr>
      <w:rFonts w:cs="Arial"/>
      <w:b/>
      <w:bCs/>
      <w:i/>
      <w:color w:val="00A4A6" w:themeColor="accent5"/>
      <w:sz w:val="24"/>
      <w:lang w:val="sr-Cyrl-RS"/>
    </w:rPr>
  </w:style>
  <w:style w:type="table" w:styleId="LightList-Accent3">
    <w:name w:val="Light List Accent 3"/>
    <w:basedOn w:val="TableNormal"/>
    <w:uiPriority w:val="61"/>
    <w:rsid w:val="00795604"/>
    <w:tblPr>
      <w:tblStyleRowBandSize w:val="1"/>
      <w:tblStyleColBandSize w:val="1"/>
      <w:tblBorders>
        <w:top w:val="single" w:sz="8" w:space="0" w:color="5D858B" w:themeColor="accent3"/>
        <w:left w:val="single" w:sz="8" w:space="0" w:color="5D858B" w:themeColor="accent3"/>
        <w:bottom w:val="single" w:sz="8" w:space="0" w:color="5D858B" w:themeColor="accent3"/>
        <w:right w:val="single" w:sz="8" w:space="0" w:color="5D858B" w:themeColor="accent3"/>
      </w:tblBorders>
    </w:tblPr>
    <w:tblStylePr w:type="firstRow">
      <w:pPr>
        <w:spacing w:before="0" w:after="0" w:line="240" w:lineRule="auto"/>
      </w:pPr>
      <w:rPr>
        <w:b/>
        <w:bCs/>
        <w:color w:val="FFFFFF" w:themeColor="background1"/>
      </w:rPr>
      <w:tblPr/>
      <w:tcPr>
        <w:shd w:val="clear" w:color="auto" w:fill="5D858B" w:themeFill="accent3"/>
      </w:tcPr>
    </w:tblStylePr>
    <w:tblStylePr w:type="lastRow">
      <w:pPr>
        <w:spacing w:before="0" w:after="0" w:line="240" w:lineRule="auto"/>
      </w:pPr>
      <w:rPr>
        <w:b/>
        <w:bCs/>
      </w:rPr>
      <w:tblPr/>
      <w:tcPr>
        <w:tcBorders>
          <w:top w:val="double" w:sz="6" w:space="0" w:color="5D858B" w:themeColor="accent3"/>
          <w:left w:val="single" w:sz="8" w:space="0" w:color="5D858B" w:themeColor="accent3"/>
          <w:bottom w:val="single" w:sz="8" w:space="0" w:color="5D858B" w:themeColor="accent3"/>
          <w:right w:val="single" w:sz="8" w:space="0" w:color="5D858B" w:themeColor="accent3"/>
        </w:tcBorders>
      </w:tcPr>
    </w:tblStylePr>
    <w:tblStylePr w:type="firstCol">
      <w:rPr>
        <w:b/>
        <w:bCs/>
      </w:rPr>
    </w:tblStylePr>
    <w:tblStylePr w:type="lastCol">
      <w:rPr>
        <w:b/>
        <w:bCs/>
      </w:rPr>
    </w:tblStylePr>
    <w:tblStylePr w:type="band1Vert">
      <w:tblPr/>
      <w:tcPr>
        <w:tcBorders>
          <w:top w:val="single" w:sz="8" w:space="0" w:color="5D858B" w:themeColor="accent3"/>
          <w:left w:val="single" w:sz="8" w:space="0" w:color="5D858B" w:themeColor="accent3"/>
          <w:bottom w:val="single" w:sz="8" w:space="0" w:color="5D858B" w:themeColor="accent3"/>
          <w:right w:val="single" w:sz="8" w:space="0" w:color="5D858B" w:themeColor="accent3"/>
        </w:tcBorders>
      </w:tcPr>
    </w:tblStylePr>
    <w:tblStylePr w:type="band1Horz">
      <w:tblPr/>
      <w:tcPr>
        <w:tcBorders>
          <w:top w:val="single" w:sz="8" w:space="0" w:color="5D858B" w:themeColor="accent3"/>
          <w:left w:val="single" w:sz="8" w:space="0" w:color="5D858B" w:themeColor="accent3"/>
          <w:bottom w:val="single" w:sz="8" w:space="0" w:color="5D858B" w:themeColor="accent3"/>
          <w:right w:val="single" w:sz="8" w:space="0" w:color="5D858B" w:themeColor="accent3"/>
        </w:tcBorders>
      </w:tcPr>
    </w:tblStylePr>
  </w:style>
  <w:style w:type="table" w:styleId="LightList-Accent5">
    <w:name w:val="Light List Accent 5"/>
    <w:basedOn w:val="TableNormal"/>
    <w:uiPriority w:val="61"/>
    <w:rsid w:val="00795604"/>
    <w:tblPr>
      <w:tblStyleRowBandSize w:val="1"/>
      <w:tblStyleColBandSize w:val="1"/>
      <w:tblBorders>
        <w:top w:val="single" w:sz="8" w:space="0" w:color="00A4A6" w:themeColor="accent5"/>
        <w:left w:val="single" w:sz="8" w:space="0" w:color="00A4A6" w:themeColor="accent5"/>
        <w:bottom w:val="single" w:sz="8" w:space="0" w:color="00A4A6" w:themeColor="accent5"/>
        <w:right w:val="single" w:sz="8" w:space="0" w:color="00A4A6" w:themeColor="accent5"/>
      </w:tblBorders>
    </w:tblPr>
    <w:tblStylePr w:type="firstRow">
      <w:pPr>
        <w:spacing w:before="0" w:after="0" w:line="240" w:lineRule="auto"/>
      </w:pPr>
      <w:rPr>
        <w:b/>
        <w:bCs/>
        <w:color w:val="FFFFFF" w:themeColor="background1"/>
      </w:rPr>
      <w:tblPr/>
      <w:tcPr>
        <w:shd w:val="clear" w:color="auto" w:fill="00A4A6" w:themeFill="accent5"/>
      </w:tcPr>
    </w:tblStylePr>
    <w:tblStylePr w:type="lastRow">
      <w:pPr>
        <w:spacing w:before="0" w:after="0" w:line="240" w:lineRule="auto"/>
      </w:pPr>
      <w:rPr>
        <w:b/>
        <w:bCs/>
      </w:rPr>
      <w:tblPr/>
      <w:tcPr>
        <w:tcBorders>
          <w:top w:val="double" w:sz="6" w:space="0" w:color="00A4A6" w:themeColor="accent5"/>
          <w:left w:val="single" w:sz="8" w:space="0" w:color="00A4A6" w:themeColor="accent5"/>
          <w:bottom w:val="single" w:sz="8" w:space="0" w:color="00A4A6" w:themeColor="accent5"/>
          <w:right w:val="single" w:sz="8" w:space="0" w:color="00A4A6" w:themeColor="accent5"/>
        </w:tcBorders>
      </w:tcPr>
    </w:tblStylePr>
    <w:tblStylePr w:type="firstCol">
      <w:rPr>
        <w:b/>
        <w:bCs/>
      </w:rPr>
    </w:tblStylePr>
    <w:tblStylePr w:type="lastCol">
      <w:rPr>
        <w:b/>
        <w:bCs/>
      </w:rPr>
    </w:tblStylePr>
    <w:tblStylePr w:type="band1Vert">
      <w:tblPr/>
      <w:tcPr>
        <w:tcBorders>
          <w:top w:val="single" w:sz="8" w:space="0" w:color="00A4A6" w:themeColor="accent5"/>
          <w:left w:val="single" w:sz="8" w:space="0" w:color="00A4A6" w:themeColor="accent5"/>
          <w:bottom w:val="single" w:sz="8" w:space="0" w:color="00A4A6" w:themeColor="accent5"/>
          <w:right w:val="single" w:sz="8" w:space="0" w:color="00A4A6" w:themeColor="accent5"/>
        </w:tcBorders>
      </w:tcPr>
    </w:tblStylePr>
    <w:tblStylePr w:type="band1Horz">
      <w:tblPr/>
      <w:tcPr>
        <w:tcBorders>
          <w:top w:val="single" w:sz="8" w:space="0" w:color="00A4A6" w:themeColor="accent5"/>
          <w:left w:val="single" w:sz="8" w:space="0" w:color="00A4A6" w:themeColor="accent5"/>
          <w:bottom w:val="single" w:sz="8" w:space="0" w:color="00A4A6" w:themeColor="accent5"/>
          <w:right w:val="single" w:sz="8" w:space="0" w:color="00A4A6" w:themeColor="accent5"/>
        </w:tcBorders>
      </w:tcPr>
    </w:tblStylePr>
  </w:style>
  <w:style w:type="paragraph" w:customStyle="1" w:styleId="Titretableau">
    <w:name w:val="Titre tableau"/>
    <w:basedOn w:val="Caption"/>
    <w:qFormat/>
    <w:rsid w:val="00787330"/>
    <w:pPr>
      <w:keepNext/>
      <w:spacing w:after="120"/>
      <w:jc w:val="both"/>
    </w:pPr>
    <w:rPr>
      <w:i w:val="0"/>
      <w:szCs w:val="24"/>
    </w:rPr>
  </w:style>
  <w:style w:type="character" w:customStyle="1" w:styleId="Heading1Char">
    <w:name w:val="Heading 1 Char"/>
    <w:aliases w:val="Titre ERA Char"/>
    <w:basedOn w:val="DefaultParagraphFont"/>
    <w:link w:val="Heading1"/>
    <w:rsid w:val="00682B72"/>
    <w:rPr>
      <w:rFonts w:ascii="Segoe UI" w:hAnsi="Segoe UI" w:cs="Arial"/>
      <w:b/>
      <w:iCs/>
      <w:color w:val="ABC100" w:themeColor="accent2"/>
      <w:sz w:val="32"/>
      <w:szCs w:val="21"/>
    </w:rPr>
  </w:style>
  <w:style w:type="numbering" w:customStyle="1" w:styleId="StyledelisteERA">
    <w:name w:val="Style de liste ERA"/>
    <w:uiPriority w:val="99"/>
    <w:rsid w:val="00543FB0"/>
    <w:pPr>
      <w:numPr>
        <w:numId w:val="1"/>
      </w:numPr>
    </w:pPr>
  </w:style>
  <w:style w:type="character" w:styleId="PlaceholderText">
    <w:name w:val="Placeholder Text"/>
    <w:basedOn w:val="DefaultParagraphFont"/>
    <w:uiPriority w:val="99"/>
    <w:semiHidden/>
    <w:rsid w:val="00543FB0"/>
    <w:rPr>
      <w:color w:val="808080"/>
    </w:rPr>
  </w:style>
  <w:style w:type="character" w:customStyle="1" w:styleId="Heading3Char">
    <w:name w:val="Heading 3 Char"/>
    <w:basedOn w:val="DefaultParagraphFont"/>
    <w:link w:val="Heading3"/>
    <w:semiHidden/>
    <w:rsid w:val="00543FB0"/>
    <w:rPr>
      <w:rFonts w:asciiTheme="majorHAnsi" w:eastAsiaTheme="majorEastAsia" w:hAnsiTheme="majorHAnsi" w:cstheme="majorBidi"/>
      <w:b/>
      <w:bCs/>
      <w:color w:val="062C3A" w:themeColor="accent1"/>
      <w:sz w:val="22"/>
    </w:rPr>
  </w:style>
  <w:style w:type="character" w:customStyle="1" w:styleId="Heading4Char">
    <w:name w:val="Heading 4 Char"/>
    <w:basedOn w:val="DefaultParagraphFont"/>
    <w:link w:val="Heading4"/>
    <w:semiHidden/>
    <w:rsid w:val="00543FB0"/>
    <w:rPr>
      <w:rFonts w:asciiTheme="majorHAnsi" w:eastAsiaTheme="majorEastAsia" w:hAnsiTheme="majorHAnsi" w:cstheme="majorBidi"/>
      <w:b/>
      <w:bCs/>
      <w:i/>
      <w:iCs/>
      <w:color w:val="062C3A" w:themeColor="accent1"/>
      <w:sz w:val="22"/>
    </w:rPr>
  </w:style>
  <w:style w:type="character" w:customStyle="1" w:styleId="Heading5Char">
    <w:name w:val="Heading 5 Char"/>
    <w:basedOn w:val="DefaultParagraphFont"/>
    <w:link w:val="Heading5"/>
    <w:semiHidden/>
    <w:rsid w:val="00543FB0"/>
    <w:rPr>
      <w:rFonts w:asciiTheme="majorHAnsi" w:eastAsiaTheme="majorEastAsia" w:hAnsiTheme="majorHAnsi" w:cstheme="majorBidi"/>
      <w:color w:val="03151C" w:themeColor="accent1" w:themeShade="7F"/>
      <w:sz w:val="22"/>
    </w:rPr>
  </w:style>
  <w:style w:type="character" w:customStyle="1" w:styleId="Heading6Char">
    <w:name w:val="Heading 6 Char"/>
    <w:basedOn w:val="DefaultParagraphFont"/>
    <w:link w:val="Heading6"/>
    <w:semiHidden/>
    <w:rsid w:val="00543FB0"/>
    <w:rPr>
      <w:rFonts w:asciiTheme="majorHAnsi" w:eastAsiaTheme="majorEastAsia" w:hAnsiTheme="majorHAnsi" w:cstheme="majorBidi"/>
      <w:i/>
      <w:iCs/>
      <w:color w:val="03151C" w:themeColor="accent1" w:themeShade="7F"/>
      <w:sz w:val="22"/>
    </w:rPr>
  </w:style>
  <w:style w:type="character" w:customStyle="1" w:styleId="Heading7Char">
    <w:name w:val="Heading 7 Char"/>
    <w:basedOn w:val="DefaultParagraphFont"/>
    <w:link w:val="Heading7"/>
    <w:semiHidden/>
    <w:rsid w:val="00543FB0"/>
    <w:rPr>
      <w:rFonts w:asciiTheme="majorHAnsi" w:eastAsiaTheme="majorEastAsia" w:hAnsiTheme="majorHAnsi" w:cstheme="majorBidi"/>
      <w:i/>
      <w:iCs/>
      <w:color w:val="474747" w:themeColor="text1" w:themeTint="BF"/>
      <w:sz w:val="22"/>
    </w:rPr>
  </w:style>
  <w:style w:type="character" w:customStyle="1" w:styleId="Heading8Char">
    <w:name w:val="Heading 8 Char"/>
    <w:basedOn w:val="DefaultParagraphFont"/>
    <w:link w:val="Heading8"/>
    <w:semiHidden/>
    <w:rsid w:val="00543FB0"/>
    <w:rPr>
      <w:rFonts w:asciiTheme="majorHAnsi" w:eastAsiaTheme="majorEastAsia" w:hAnsiTheme="majorHAnsi" w:cstheme="majorBidi"/>
      <w:color w:val="474747" w:themeColor="text1" w:themeTint="BF"/>
    </w:rPr>
  </w:style>
  <w:style w:type="character" w:customStyle="1" w:styleId="Heading9Char">
    <w:name w:val="Heading 9 Char"/>
    <w:basedOn w:val="DefaultParagraphFont"/>
    <w:link w:val="Heading9"/>
    <w:semiHidden/>
    <w:rsid w:val="00543FB0"/>
    <w:rPr>
      <w:rFonts w:asciiTheme="majorHAnsi" w:eastAsiaTheme="majorEastAsia" w:hAnsiTheme="majorHAnsi" w:cstheme="majorBidi"/>
      <w:i/>
      <w:iCs/>
      <w:color w:val="474747" w:themeColor="text1" w:themeTint="BF"/>
    </w:rPr>
  </w:style>
  <w:style w:type="paragraph" w:styleId="Caption">
    <w:name w:val="caption"/>
    <w:aliases w:val="Légende Car1,Légende Car Car,Car3 Car Car,Légende Car1 Car,Légende Car2,Légende Car Car Car,Car3 Car Car Car,Légende Car Car1,Car3 Car Car1,Légende Haute,Figure title,Titre de la figure,légende,légende Car Car Car,Légende1,légende1,Leg"/>
    <w:basedOn w:val="Normal"/>
    <w:next w:val="Normal"/>
    <w:link w:val="CaptionChar"/>
    <w:uiPriority w:val="3"/>
    <w:unhideWhenUsed/>
    <w:qFormat/>
    <w:rsid w:val="00532591"/>
    <w:pPr>
      <w:spacing w:after="200"/>
      <w:jc w:val="left"/>
    </w:pPr>
    <w:rPr>
      <w:b/>
      <w:bCs/>
      <w:i/>
      <w:color w:val="00A4A6" w:themeColor="accent5"/>
      <w:lang w:val="sr-Cyrl-RS"/>
    </w:rPr>
  </w:style>
  <w:style w:type="numbering" w:customStyle="1" w:styleId="StyledelisteERA2">
    <w:name w:val="Style de liste ERA2"/>
    <w:uiPriority w:val="99"/>
    <w:rsid w:val="00543FB0"/>
    <w:pPr>
      <w:numPr>
        <w:numId w:val="2"/>
      </w:numPr>
    </w:pPr>
  </w:style>
  <w:style w:type="paragraph" w:styleId="Revision">
    <w:name w:val="Revision"/>
    <w:hidden/>
    <w:uiPriority w:val="99"/>
    <w:semiHidden/>
    <w:rsid w:val="00C26FF7"/>
    <w:rPr>
      <w:rFonts w:ascii="Arial" w:hAnsi="Arial" w:cs="Arial"/>
      <w:sz w:val="22"/>
    </w:rPr>
  </w:style>
  <w:style w:type="character" w:styleId="CommentReference">
    <w:name w:val="annotation reference"/>
    <w:basedOn w:val="DefaultParagraphFont"/>
    <w:semiHidden/>
    <w:unhideWhenUsed/>
    <w:rsid w:val="000E56BA"/>
    <w:rPr>
      <w:sz w:val="16"/>
      <w:szCs w:val="16"/>
    </w:rPr>
  </w:style>
  <w:style w:type="paragraph" w:styleId="CommentText">
    <w:name w:val="annotation text"/>
    <w:basedOn w:val="Normal"/>
    <w:link w:val="CommentTextChar"/>
    <w:semiHidden/>
    <w:unhideWhenUsed/>
    <w:rsid w:val="000E56BA"/>
    <w:rPr>
      <w:sz w:val="20"/>
    </w:rPr>
  </w:style>
  <w:style w:type="character" w:customStyle="1" w:styleId="CommentTextChar">
    <w:name w:val="Comment Text Char"/>
    <w:basedOn w:val="DefaultParagraphFont"/>
    <w:link w:val="CommentText"/>
    <w:semiHidden/>
    <w:rsid w:val="000E56BA"/>
    <w:rPr>
      <w:rFonts w:ascii="Arial" w:hAnsi="Arial" w:cs="Arial"/>
    </w:rPr>
  </w:style>
  <w:style w:type="paragraph" w:styleId="CommentSubject">
    <w:name w:val="annotation subject"/>
    <w:basedOn w:val="CommentText"/>
    <w:next w:val="CommentText"/>
    <w:link w:val="CommentSubjectChar"/>
    <w:semiHidden/>
    <w:unhideWhenUsed/>
    <w:rsid w:val="000E56BA"/>
    <w:rPr>
      <w:b/>
      <w:bCs/>
    </w:rPr>
  </w:style>
  <w:style w:type="character" w:customStyle="1" w:styleId="CommentSubjectChar">
    <w:name w:val="Comment Subject Char"/>
    <w:basedOn w:val="CommentTextChar"/>
    <w:link w:val="CommentSubject"/>
    <w:semiHidden/>
    <w:rsid w:val="000E56BA"/>
    <w:rPr>
      <w:rFonts w:ascii="Arial" w:hAnsi="Arial" w:cs="Arial"/>
      <w:b/>
      <w:bCs/>
    </w:rPr>
  </w:style>
  <w:style w:type="paragraph" w:customStyle="1" w:styleId="Titredocument">
    <w:name w:val="Titre document"/>
    <w:basedOn w:val="Normal"/>
    <w:qFormat/>
    <w:rsid w:val="005B0C21"/>
    <w:pPr>
      <w:spacing w:before="360" w:after="0"/>
      <w:jc w:val="center"/>
    </w:pPr>
    <w:rPr>
      <w:rFonts w:ascii="Segoe UI" w:hAnsi="Segoe UI" w:cstheme="minorHAnsi"/>
      <w:b/>
      <w:bCs/>
      <w:caps/>
      <w:color w:val="00617E"/>
      <w:kern w:val="28"/>
      <w:sz w:val="64"/>
      <w:szCs w:val="44"/>
    </w:rPr>
  </w:style>
  <w:style w:type="character" w:styleId="Emphasis">
    <w:name w:val="Emphasis"/>
    <w:basedOn w:val="DefaultParagraphFont"/>
    <w:uiPriority w:val="20"/>
    <w:qFormat/>
    <w:rsid w:val="00105CA1"/>
    <w:rPr>
      <w:rFonts w:ascii="Segoe UI Semibold" w:hAnsi="Segoe UI Semibold"/>
      <w:i w:val="0"/>
      <w:iCs/>
      <w:color w:val="00617E" w:themeColor="accent4"/>
      <w:sz w:val="24"/>
    </w:rPr>
  </w:style>
  <w:style w:type="paragraph" w:customStyle="1" w:styleId="Title1">
    <w:name w:val="Title 1"/>
    <w:basedOn w:val="Heading2"/>
    <w:next w:val="Title2"/>
    <w:link w:val="Title1Char"/>
    <w:qFormat/>
    <w:rsid w:val="000B08C5"/>
    <w:pPr>
      <w:pBdr>
        <w:bottom w:val="single" w:sz="12" w:space="1" w:color="ABC100" w:themeColor="accent2"/>
      </w:pBdr>
      <w:spacing w:before="360"/>
    </w:pPr>
    <w:rPr>
      <w:rFonts w:ascii="Times New Roman" w:hAnsi="Times New Roman" w:cs="Segoe UI"/>
      <w:caps/>
      <w:color w:val="ABC100" w:themeColor="accent2"/>
      <w:sz w:val="32"/>
      <w:szCs w:val="32"/>
    </w:rPr>
  </w:style>
  <w:style w:type="paragraph" w:customStyle="1" w:styleId="Title2">
    <w:name w:val="Title 2"/>
    <w:basedOn w:val="Heading2"/>
    <w:next w:val="Title3"/>
    <w:link w:val="Title2Char"/>
    <w:qFormat/>
    <w:rsid w:val="000B08C5"/>
    <w:pPr>
      <w:pBdr>
        <w:bottom w:val="none" w:sz="0" w:space="0" w:color="auto"/>
      </w:pBdr>
      <w:spacing w:before="240"/>
    </w:pPr>
    <w:rPr>
      <w:rFonts w:ascii="Times New Roman" w:hAnsi="Times New Roman"/>
      <w:smallCaps/>
      <w:sz w:val="26"/>
    </w:rPr>
  </w:style>
  <w:style w:type="paragraph" w:customStyle="1" w:styleId="Title3">
    <w:name w:val="Title 3"/>
    <w:basedOn w:val="Heading3"/>
    <w:next w:val="Normal"/>
    <w:link w:val="Title3Char"/>
    <w:qFormat/>
    <w:rsid w:val="00ED2ADB"/>
    <w:pPr>
      <w:numPr>
        <w:numId w:val="11"/>
      </w:numPr>
    </w:pPr>
    <w:rPr>
      <w:rFonts w:ascii="Times New Roman" w:hAnsi="Times New Roman"/>
    </w:rPr>
  </w:style>
  <w:style w:type="paragraph" w:customStyle="1" w:styleId="Title4">
    <w:name w:val="Title 4"/>
    <w:basedOn w:val="Heading4"/>
    <w:next w:val="Normal"/>
    <w:link w:val="Title4Car"/>
    <w:qFormat/>
    <w:rsid w:val="00ED2ADB"/>
    <w:rPr>
      <w:rFonts w:ascii="Times New Roman" w:hAnsi="Times New Roman"/>
      <w:i w:val="0"/>
      <w:color w:val="00617E" w:themeColor="accent4"/>
      <w:u w:val="single"/>
    </w:rPr>
  </w:style>
  <w:style w:type="paragraph" w:customStyle="1" w:styleId="Title5">
    <w:name w:val="Title 5"/>
    <w:basedOn w:val="Heading5"/>
    <w:next w:val="Normal"/>
    <w:link w:val="Title5Car"/>
    <w:qFormat/>
    <w:rsid w:val="002E5AF1"/>
    <w:rPr>
      <w:rFonts w:cs="Segoe UI Semilight"/>
      <w:b/>
      <w:i/>
      <w:u w:val="single"/>
    </w:rPr>
  </w:style>
  <w:style w:type="paragraph" w:customStyle="1" w:styleId="Ttulo6">
    <w:name w:val="Título 6"/>
    <w:basedOn w:val="Normal"/>
    <w:rsid w:val="005A31F9"/>
    <w:pPr>
      <w:numPr>
        <w:ilvl w:val="5"/>
        <w:numId w:val="3"/>
      </w:numPr>
    </w:pPr>
  </w:style>
  <w:style w:type="paragraph" w:customStyle="1" w:styleId="Ttulo7">
    <w:name w:val="Título 7"/>
    <w:basedOn w:val="Normal"/>
    <w:rsid w:val="005A31F9"/>
    <w:pPr>
      <w:numPr>
        <w:ilvl w:val="6"/>
        <w:numId w:val="3"/>
      </w:numPr>
    </w:pPr>
  </w:style>
  <w:style w:type="paragraph" w:customStyle="1" w:styleId="Ttulo8">
    <w:name w:val="Título 8"/>
    <w:basedOn w:val="Normal"/>
    <w:rsid w:val="005A31F9"/>
    <w:pPr>
      <w:numPr>
        <w:ilvl w:val="7"/>
        <w:numId w:val="3"/>
      </w:numPr>
    </w:pPr>
  </w:style>
  <w:style w:type="paragraph" w:customStyle="1" w:styleId="Ttulo9">
    <w:name w:val="Título 9"/>
    <w:basedOn w:val="Normal"/>
    <w:rsid w:val="005A31F9"/>
    <w:pPr>
      <w:numPr>
        <w:ilvl w:val="8"/>
        <w:numId w:val="3"/>
      </w:numPr>
    </w:pPr>
  </w:style>
  <w:style w:type="paragraph" w:customStyle="1" w:styleId="Listepucesniveau1">
    <w:name w:val="Liste à puces niveau 1"/>
    <w:basedOn w:val="Normal"/>
    <w:link w:val="Listepucesniveau1Car"/>
    <w:qFormat/>
    <w:rsid w:val="00A119CD"/>
    <w:pPr>
      <w:numPr>
        <w:numId w:val="4"/>
      </w:numPr>
      <w:contextualSpacing/>
    </w:pPr>
    <w:rPr>
      <w:rFonts w:cs="Segoe UI Semilight"/>
      <w:szCs w:val="24"/>
    </w:rPr>
  </w:style>
  <w:style w:type="character" w:customStyle="1" w:styleId="Listepucesniveau1Car">
    <w:name w:val="Liste à puces niveau 1 Car"/>
    <w:link w:val="Listepucesniveau1"/>
    <w:rsid w:val="00A119CD"/>
    <w:rPr>
      <w:rFonts w:ascii="Segoe UI Semilight" w:hAnsi="Segoe UI Semilight" w:cs="Segoe UI Semilight"/>
      <w:sz w:val="24"/>
      <w:szCs w:val="24"/>
      <w:lang w:val="en-US"/>
    </w:rPr>
  </w:style>
  <w:style w:type="paragraph" w:customStyle="1" w:styleId="Listepucesniveau2">
    <w:name w:val="Liste à puces niveau 2"/>
    <w:basedOn w:val="Normal"/>
    <w:rsid w:val="00F706B1"/>
    <w:pPr>
      <w:numPr>
        <w:numId w:val="5"/>
      </w:numPr>
      <w:contextualSpacing/>
    </w:pPr>
    <w:rPr>
      <w:rFonts w:cs="Segoe UI Semilight"/>
      <w:szCs w:val="22"/>
    </w:rPr>
  </w:style>
  <w:style w:type="table" w:styleId="LightList-Accent2">
    <w:name w:val="Light List Accent 2"/>
    <w:basedOn w:val="TableNormal"/>
    <w:uiPriority w:val="61"/>
    <w:rsid w:val="00F706B1"/>
    <w:tblPr>
      <w:tblStyleRowBandSize w:val="1"/>
      <w:tblStyleColBandSize w:val="1"/>
      <w:tblBorders>
        <w:top w:val="single" w:sz="8" w:space="0" w:color="ABC100" w:themeColor="accent2"/>
        <w:left w:val="single" w:sz="8" w:space="0" w:color="ABC100" w:themeColor="accent2"/>
        <w:bottom w:val="single" w:sz="8" w:space="0" w:color="ABC100" w:themeColor="accent2"/>
        <w:right w:val="single" w:sz="8" w:space="0" w:color="ABC100" w:themeColor="accent2"/>
      </w:tblBorders>
    </w:tblPr>
    <w:tblStylePr w:type="firstRow">
      <w:pPr>
        <w:spacing w:before="0" w:after="0" w:line="240" w:lineRule="auto"/>
      </w:pPr>
      <w:rPr>
        <w:b/>
        <w:bCs/>
        <w:color w:val="FFFFFF" w:themeColor="background1"/>
      </w:rPr>
      <w:tblPr/>
      <w:tcPr>
        <w:shd w:val="clear" w:color="auto" w:fill="ABC100" w:themeFill="accent2"/>
      </w:tcPr>
    </w:tblStylePr>
    <w:tblStylePr w:type="lastRow">
      <w:pPr>
        <w:spacing w:before="0" w:after="0" w:line="240" w:lineRule="auto"/>
      </w:pPr>
      <w:rPr>
        <w:b/>
        <w:bCs/>
      </w:rPr>
      <w:tblPr/>
      <w:tcPr>
        <w:tcBorders>
          <w:top w:val="double" w:sz="6" w:space="0" w:color="ABC100" w:themeColor="accent2"/>
          <w:left w:val="single" w:sz="8" w:space="0" w:color="ABC100" w:themeColor="accent2"/>
          <w:bottom w:val="single" w:sz="8" w:space="0" w:color="ABC100" w:themeColor="accent2"/>
          <w:right w:val="single" w:sz="8" w:space="0" w:color="ABC100" w:themeColor="accent2"/>
        </w:tcBorders>
      </w:tcPr>
    </w:tblStylePr>
    <w:tblStylePr w:type="firstCol">
      <w:rPr>
        <w:b/>
        <w:bCs/>
      </w:rPr>
    </w:tblStylePr>
    <w:tblStylePr w:type="lastCol">
      <w:rPr>
        <w:b/>
        <w:bCs/>
      </w:rPr>
    </w:tblStylePr>
    <w:tblStylePr w:type="band1Vert">
      <w:tblPr/>
      <w:tcPr>
        <w:tcBorders>
          <w:top w:val="single" w:sz="8" w:space="0" w:color="ABC100" w:themeColor="accent2"/>
          <w:left w:val="single" w:sz="8" w:space="0" w:color="ABC100" w:themeColor="accent2"/>
          <w:bottom w:val="single" w:sz="8" w:space="0" w:color="ABC100" w:themeColor="accent2"/>
          <w:right w:val="single" w:sz="8" w:space="0" w:color="ABC100" w:themeColor="accent2"/>
        </w:tcBorders>
      </w:tcPr>
    </w:tblStylePr>
    <w:tblStylePr w:type="band1Horz">
      <w:tblPr/>
      <w:tcPr>
        <w:tcBorders>
          <w:top w:val="single" w:sz="8" w:space="0" w:color="ABC100" w:themeColor="accent2"/>
          <w:left w:val="single" w:sz="8" w:space="0" w:color="ABC100" w:themeColor="accent2"/>
          <w:bottom w:val="single" w:sz="8" w:space="0" w:color="ABC100" w:themeColor="accent2"/>
          <w:right w:val="single" w:sz="8" w:space="0" w:color="ABC100" w:themeColor="accent2"/>
        </w:tcBorders>
      </w:tcPr>
    </w:tblStylePr>
  </w:style>
  <w:style w:type="paragraph" w:styleId="FootnoteText">
    <w:name w:val="footnote text"/>
    <w:basedOn w:val="Normal"/>
    <w:link w:val="FootnoteTextChar"/>
    <w:semiHidden/>
    <w:unhideWhenUsed/>
    <w:rsid w:val="00350F2C"/>
    <w:pPr>
      <w:spacing w:after="0"/>
    </w:pPr>
    <w:rPr>
      <w:sz w:val="20"/>
    </w:rPr>
  </w:style>
  <w:style w:type="character" w:customStyle="1" w:styleId="FootnoteTextChar">
    <w:name w:val="Footnote Text Char"/>
    <w:basedOn w:val="DefaultParagraphFont"/>
    <w:link w:val="FootnoteText"/>
    <w:semiHidden/>
    <w:rsid w:val="00350F2C"/>
    <w:rPr>
      <w:rFonts w:ascii="Segoe UI Semilight" w:hAnsi="Segoe UI Semilight" w:cs="Arial"/>
    </w:rPr>
  </w:style>
  <w:style w:type="character" w:styleId="FootnoteReference">
    <w:name w:val="footnote reference"/>
    <w:basedOn w:val="DefaultParagraphFont"/>
    <w:semiHidden/>
    <w:unhideWhenUsed/>
    <w:rsid w:val="00350F2C"/>
    <w:rPr>
      <w:vertAlign w:val="superscript"/>
    </w:rPr>
  </w:style>
  <w:style w:type="paragraph" w:styleId="TOC3">
    <w:name w:val="toc 3"/>
    <w:basedOn w:val="Normal"/>
    <w:next w:val="Normal"/>
    <w:autoRedefine/>
    <w:uiPriority w:val="39"/>
    <w:unhideWhenUsed/>
    <w:rsid w:val="004D6AA3"/>
    <w:pPr>
      <w:spacing w:after="100"/>
      <w:ind w:left="480"/>
    </w:pPr>
  </w:style>
  <w:style w:type="paragraph" w:customStyle="1" w:styleId="TexteTableauxPageCouv">
    <w:name w:val="Texte Tableaux Page Couv"/>
    <w:basedOn w:val="Normal"/>
    <w:rsid w:val="004D6AA3"/>
    <w:pPr>
      <w:spacing w:after="0" w:line="312" w:lineRule="auto"/>
      <w:jc w:val="center"/>
    </w:pPr>
    <w:rPr>
      <w:rFonts w:ascii="HelveticaNeueLT Com 55 Roman" w:hAnsi="HelveticaNeueLT Com 55 Roman" w:cs="Times New Roman"/>
      <w:sz w:val="20"/>
      <w:szCs w:val="22"/>
    </w:rPr>
  </w:style>
  <w:style w:type="table" w:styleId="MediumShading2-Accent3">
    <w:name w:val="Medium Shading 2 Accent 3"/>
    <w:basedOn w:val="TableNormal"/>
    <w:uiPriority w:val="64"/>
    <w:rsid w:val="004D6AA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D858B"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D858B" w:themeFill="accent3"/>
      </w:tcPr>
    </w:tblStylePr>
    <w:tblStylePr w:type="lastCol">
      <w:rPr>
        <w:b/>
        <w:bCs/>
        <w:color w:val="FFFFFF" w:themeColor="background1"/>
      </w:rPr>
      <w:tblPr/>
      <w:tcPr>
        <w:tcBorders>
          <w:left w:val="nil"/>
          <w:right w:val="nil"/>
          <w:insideH w:val="nil"/>
          <w:insideV w:val="nil"/>
        </w:tcBorders>
        <w:shd w:val="clear" w:color="auto" w:fill="5D858B"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3">
    <w:name w:val="Medium Grid 3 Accent 3"/>
    <w:basedOn w:val="TableNormal"/>
    <w:uiPriority w:val="69"/>
    <w:rsid w:val="007C3ACA"/>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5E1E3"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D858B"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D858B"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D858B"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D858B"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BC3C7"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BC3C7" w:themeFill="accent3" w:themeFillTint="7F"/>
      </w:tcPr>
    </w:tblStylePr>
  </w:style>
  <w:style w:type="paragraph" w:styleId="TOC1">
    <w:name w:val="toc 1"/>
    <w:basedOn w:val="Normal"/>
    <w:next w:val="Normal"/>
    <w:autoRedefine/>
    <w:uiPriority w:val="39"/>
    <w:unhideWhenUsed/>
    <w:rsid w:val="00A119CD"/>
    <w:pPr>
      <w:spacing w:after="100"/>
    </w:pPr>
    <w:rPr>
      <w:b/>
    </w:rPr>
  </w:style>
  <w:style w:type="paragraph" w:styleId="TOC2">
    <w:name w:val="toc 2"/>
    <w:basedOn w:val="Normal"/>
    <w:next w:val="Normal"/>
    <w:autoRedefine/>
    <w:uiPriority w:val="39"/>
    <w:unhideWhenUsed/>
    <w:rsid w:val="00A119CD"/>
    <w:pPr>
      <w:spacing w:after="100"/>
      <w:ind w:left="240"/>
    </w:pPr>
  </w:style>
  <w:style w:type="paragraph" w:styleId="BodyText">
    <w:name w:val="Body Text"/>
    <w:basedOn w:val="Normal"/>
    <w:link w:val="BodyTextChar"/>
    <w:semiHidden/>
    <w:unhideWhenUsed/>
    <w:rsid w:val="00A119CD"/>
  </w:style>
  <w:style w:type="character" w:customStyle="1" w:styleId="BodyTextChar">
    <w:name w:val="Body Text Char"/>
    <w:basedOn w:val="DefaultParagraphFont"/>
    <w:link w:val="BodyText"/>
    <w:semiHidden/>
    <w:rsid w:val="00A119CD"/>
    <w:rPr>
      <w:rFonts w:ascii="Segoe UI Semilight" w:hAnsi="Segoe UI Semilight" w:cs="Arial"/>
      <w:sz w:val="24"/>
      <w:lang w:val="en-US"/>
    </w:rPr>
  </w:style>
  <w:style w:type="character" w:customStyle="1" w:styleId="FooterChar">
    <w:name w:val="Footer Char"/>
    <w:basedOn w:val="DefaultParagraphFont"/>
    <w:link w:val="Footer"/>
    <w:uiPriority w:val="99"/>
    <w:rsid w:val="008B6F28"/>
    <w:rPr>
      <w:rFonts w:ascii="Segoe UI Semilight" w:hAnsi="Segoe UI Semilight" w:cs="Arial"/>
      <w:color w:val="828282" w:themeColor="text2"/>
      <w:lang w:val="en-US"/>
    </w:rPr>
  </w:style>
  <w:style w:type="character" w:customStyle="1" w:styleId="Title1Char">
    <w:name w:val="Title 1 Char"/>
    <w:basedOn w:val="Heading2Char"/>
    <w:link w:val="Title1"/>
    <w:rsid w:val="00ED2ADB"/>
    <w:rPr>
      <w:rFonts w:ascii="Segoe UI" w:eastAsiaTheme="majorEastAsia" w:hAnsi="Segoe UI" w:cs="Segoe UI"/>
      <w:b/>
      <w:bCs/>
      <w:caps/>
      <w:color w:val="ABC100" w:themeColor="accent2"/>
      <w:sz w:val="32"/>
      <w:szCs w:val="32"/>
      <w:lang w:val="en-US"/>
    </w:rPr>
  </w:style>
  <w:style w:type="character" w:customStyle="1" w:styleId="Title2Char">
    <w:name w:val="Title 2 Char"/>
    <w:basedOn w:val="Heading2Char"/>
    <w:link w:val="Title2"/>
    <w:rsid w:val="00ED2ADB"/>
    <w:rPr>
      <w:rFonts w:ascii="Segoe UI" w:eastAsiaTheme="majorEastAsia" w:hAnsi="Segoe UI" w:cstheme="majorBidi"/>
      <w:b/>
      <w:bCs/>
      <w:smallCaps/>
      <w:sz w:val="26"/>
      <w:szCs w:val="26"/>
      <w:lang w:val="en-US"/>
    </w:rPr>
  </w:style>
  <w:style w:type="character" w:customStyle="1" w:styleId="Title3Char">
    <w:name w:val="Title 3 Char"/>
    <w:basedOn w:val="Heading3Char"/>
    <w:link w:val="Title3"/>
    <w:rsid w:val="00ED2ADB"/>
    <w:rPr>
      <w:rFonts w:asciiTheme="majorHAnsi" w:eastAsiaTheme="majorEastAsia" w:hAnsiTheme="majorHAnsi" w:cstheme="majorBidi"/>
      <w:b/>
      <w:bCs/>
      <w:color w:val="062C3A" w:themeColor="accent1"/>
      <w:sz w:val="24"/>
      <w:lang w:val="en-US"/>
    </w:rPr>
  </w:style>
  <w:style w:type="character" w:customStyle="1" w:styleId="Title4Car">
    <w:name w:val="Title 4 Car"/>
    <w:basedOn w:val="Heading4Char"/>
    <w:link w:val="Title4"/>
    <w:rsid w:val="00ED2ADB"/>
    <w:rPr>
      <w:rFonts w:asciiTheme="majorHAnsi" w:eastAsiaTheme="majorEastAsia" w:hAnsiTheme="majorHAnsi" w:cstheme="majorBidi"/>
      <w:b/>
      <w:bCs/>
      <w:i w:val="0"/>
      <w:iCs/>
      <w:color w:val="00617E" w:themeColor="accent4"/>
      <w:sz w:val="24"/>
      <w:u w:val="single"/>
      <w:lang w:val="en-US"/>
    </w:rPr>
  </w:style>
  <w:style w:type="character" w:customStyle="1" w:styleId="Title5Car">
    <w:name w:val="Title 5 Car"/>
    <w:basedOn w:val="Heading5Char"/>
    <w:link w:val="Title5"/>
    <w:rsid w:val="002E5AF1"/>
    <w:rPr>
      <w:rFonts w:asciiTheme="majorHAnsi" w:eastAsiaTheme="majorEastAsia" w:hAnsiTheme="majorHAnsi" w:cs="Segoe UI Semilight"/>
      <w:b/>
      <w:i/>
      <w:color w:val="03151C" w:themeColor="accent1" w:themeShade="7F"/>
      <w:sz w:val="24"/>
      <w:u w:val="single"/>
      <w:lang w:val="en-US"/>
    </w:rPr>
  </w:style>
  <w:style w:type="paragraph" w:styleId="TOCHeading">
    <w:name w:val="TOC Heading"/>
    <w:basedOn w:val="Heading1"/>
    <w:next w:val="Normal"/>
    <w:uiPriority w:val="39"/>
    <w:unhideWhenUsed/>
    <w:qFormat/>
    <w:rsid w:val="00C8113B"/>
    <w:pPr>
      <w:keepLines/>
      <w:pBdr>
        <w:bottom w:val="none" w:sz="0" w:space="0" w:color="auto"/>
      </w:pBdr>
      <w:spacing w:before="240" w:after="0" w:line="259" w:lineRule="auto"/>
      <w:outlineLvl w:val="9"/>
    </w:pPr>
    <w:rPr>
      <w:rFonts w:asciiTheme="majorHAnsi" w:eastAsiaTheme="majorEastAsia" w:hAnsiTheme="majorHAnsi" w:cstheme="majorBidi"/>
      <w:b w:val="0"/>
      <w:iCs w:val="0"/>
      <w:color w:val="04202B" w:themeColor="accent1" w:themeShade="BF"/>
      <w:szCs w:val="32"/>
      <w:lang w:val="fr-FR"/>
    </w:rPr>
  </w:style>
  <w:style w:type="paragraph" w:customStyle="1" w:styleId="Style1">
    <w:name w:val="Style1"/>
    <w:basedOn w:val="Heading1"/>
    <w:next w:val="Title1"/>
    <w:link w:val="Style1Car"/>
    <w:rsid w:val="002E5AF1"/>
    <w:pPr>
      <w:spacing w:before="100" w:beforeAutospacing="1"/>
    </w:pPr>
    <w:rPr>
      <w:lang w:val="fr-FR"/>
    </w:rPr>
  </w:style>
  <w:style w:type="character" w:customStyle="1" w:styleId="Style1Car">
    <w:name w:val="Style1 Car"/>
    <w:basedOn w:val="Heading1Char"/>
    <w:link w:val="Style1"/>
    <w:rsid w:val="00F77BC9"/>
    <w:rPr>
      <w:rFonts w:ascii="Segoe UI" w:hAnsi="Segoe UI" w:cs="Arial"/>
      <w:b/>
      <w:iCs/>
      <w:color w:val="ABC100" w:themeColor="accent2"/>
      <w:sz w:val="32"/>
      <w:szCs w:val="21"/>
    </w:rPr>
  </w:style>
  <w:style w:type="paragraph" w:customStyle="1" w:styleId="Default">
    <w:name w:val="Default"/>
    <w:rsid w:val="00BD0460"/>
    <w:pPr>
      <w:autoSpaceDE w:val="0"/>
      <w:autoSpaceDN w:val="0"/>
      <w:adjustRightInd w:val="0"/>
    </w:pPr>
    <w:rPr>
      <w:rFonts w:ascii="Arial" w:eastAsiaTheme="minorHAnsi" w:hAnsi="Arial" w:cs="Arial"/>
      <w:color w:val="000000"/>
      <w:sz w:val="24"/>
      <w:szCs w:val="24"/>
      <w:lang w:val="en-GB" w:eastAsia="en-US"/>
    </w:rPr>
  </w:style>
  <w:style w:type="paragraph" w:styleId="ListParagraph">
    <w:name w:val="List Paragraph"/>
    <w:basedOn w:val="Normal"/>
    <w:uiPriority w:val="34"/>
    <w:rsid w:val="00ED2ADB"/>
    <w:pPr>
      <w:ind w:left="720"/>
      <w:contextualSpacing/>
    </w:pPr>
  </w:style>
  <w:style w:type="character" w:customStyle="1" w:styleId="Title3Car">
    <w:name w:val="Title 3 Car"/>
    <w:basedOn w:val="Heading3Char"/>
    <w:rsid w:val="004B600E"/>
    <w:rPr>
      <w:rFonts w:asciiTheme="majorHAnsi" w:eastAsiaTheme="majorEastAsia" w:hAnsiTheme="majorHAnsi" w:cstheme="majorBidi"/>
      <w:b/>
      <w:bCs/>
      <w:color w:val="062C3A" w:themeColor="accent1"/>
      <w:sz w:val="24"/>
      <w:lang w:val="en-US"/>
    </w:rPr>
  </w:style>
  <w:style w:type="character" w:customStyle="1" w:styleId="Title2Car">
    <w:name w:val="Title 2 Car"/>
    <w:basedOn w:val="Heading2Char"/>
    <w:rsid w:val="00B613DE"/>
    <w:rPr>
      <w:rFonts w:asciiTheme="majorHAnsi" w:eastAsiaTheme="majorEastAsia" w:hAnsiTheme="majorHAnsi" w:cstheme="majorBidi"/>
      <w:b/>
      <w:bCs/>
      <w:smallCaps/>
      <w:sz w:val="26"/>
      <w:szCs w:val="26"/>
      <w:lang w:val="en-US"/>
    </w:rPr>
  </w:style>
  <w:style w:type="paragraph" w:styleId="NormalWeb">
    <w:name w:val="Normal (Web)"/>
    <w:basedOn w:val="Normal"/>
    <w:uiPriority w:val="99"/>
    <w:unhideWhenUsed/>
    <w:rsid w:val="00B613DE"/>
    <w:pPr>
      <w:spacing w:before="100" w:beforeAutospacing="1" w:after="100" w:afterAutospacing="1"/>
      <w:jc w:val="left"/>
    </w:pPr>
    <w:rPr>
      <w:rFonts w:cs="Times New Roman"/>
      <w:szCs w:val="24"/>
      <w:lang w:val="fr-FR"/>
    </w:rPr>
  </w:style>
  <w:style w:type="character" w:customStyle="1" w:styleId="jlqj4b">
    <w:name w:val="jlqj4b"/>
    <w:basedOn w:val="DefaultParagraphFont"/>
    <w:rsid w:val="00B613DE"/>
  </w:style>
  <w:style w:type="paragraph" w:customStyle="1" w:styleId="Puce1">
    <w:name w:val="– Puce 1"/>
    <w:link w:val="Puce1Car"/>
    <w:qFormat/>
    <w:rsid w:val="000F327D"/>
    <w:pPr>
      <w:numPr>
        <w:numId w:val="29"/>
      </w:numPr>
      <w:tabs>
        <w:tab w:val="left" w:pos="340"/>
      </w:tabs>
      <w:spacing w:before="80" w:after="80"/>
      <w:jc w:val="both"/>
    </w:pPr>
    <w:rPr>
      <w:rFonts w:asciiTheme="minorHAnsi" w:eastAsiaTheme="minorHAnsi" w:hAnsiTheme="minorHAnsi" w:cs="Arial"/>
      <w:color w:val="0A0A0A" w:themeColor="text1"/>
      <w:szCs w:val="22"/>
      <w:lang w:val="sr-Latn-RS"/>
    </w:rPr>
  </w:style>
  <w:style w:type="character" w:customStyle="1" w:styleId="Puce1Car">
    <w:name w:val="– Puce 1 Car"/>
    <w:basedOn w:val="DefaultParagraphFont"/>
    <w:link w:val="Puce1"/>
    <w:rsid w:val="000F327D"/>
    <w:rPr>
      <w:rFonts w:asciiTheme="minorHAnsi" w:eastAsiaTheme="minorHAnsi" w:hAnsiTheme="minorHAnsi" w:cs="Arial"/>
      <w:color w:val="0A0A0A" w:themeColor="text1"/>
      <w:szCs w:val="22"/>
      <w:lang w:val="sr-Latn-RS"/>
    </w:rPr>
  </w:style>
  <w:style w:type="paragraph" w:styleId="HTMLPreformatted">
    <w:name w:val="HTML Preformatted"/>
    <w:basedOn w:val="Normal"/>
    <w:link w:val="HTMLPreformattedChar"/>
    <w:uiPriority w:val="99"/>
    <w:unhideWhenUsed/>
    <w:rsid w:val="000F32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sz w:val="20"/>
      <w:lang w:val="sr-Latn-RS"/>
    </w:rPr>
  </w:style>
  <w:style w:type="character" w:customStyle="1" w:styleId="HTMLPreformattedChar">
    <w:name w:val="HTML Preformatted Char"/>
    <w:basedOn w:val="DefaultParagraphFont"/>
    <w:link w:val="HTMLPreformatted"/>
    <w:uiPriority w:val="99"/>
    <w:rsid w:val="000F327D"/>
    <w:rPr>
      <w:rFonts w:ascii="Courier New" w:hAnsi="Courier New" w:cs="Courier New"/>
      <w:lang w:val="sr-Latn-RS"/>
    </w:rPr>
  </w:style>
  <w:style w:type="character" w:customStyle="1" w:styleId="y2iqfc">
    <w:name w:val="y2iqfc"/>
    <w:basedOn w:val="DefaultParagraphFont"/>
    <w:rsid w:val="000F32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331574">
      <w:bodyDiv w:val="1"/>
      <w:marLeft w:val="0"/>
      <w:marRight w:val="0"/>
      <w:marTop w:val="0"/>
      <w:marBottom w:val="0"/>
      <w:divBdr>
        <w:top w:val="none" w:sz="0" w:space="0" w:color="auto"/>
        <w:left w:val="none" w:sz="0" w:space="0" w:color="auto"/>
        <w:bottom w:val="none" w:sz="0" w:space="0" w:color="auto"/>
        <w:right w:val="none" w:sz="0" w:space="0" w:color="auto"/>
      </w:divBdr>
    </w:div>
    <w:div w:id="44255566">
      <w:bodyDiv w:val="1"/>
      <w:marLeft w:val="0"/>
      <w:marRight w:val="0"/>
      <w:marTop w:val="0"/>
      <w:marBottom w:val="0"/>
      <w:divBdr>
        <w:top w:val="none" w:sz="0" w:space="0" w:color="auto"/>
        <w:left w:val="none" w:sz="0" w:space="0" w:color="auto"/>
        <w:bottom w:val="none" w:sz="0" w:space="0" w:color="auto"/>
        <w:right w:val="none" w:sz="0" w:space="0" w:color="auto"/>
      </w:divBdr>
    </w:div>
    <w:div w:id="316878676">
      <w:bodyDiv w:val="1"/>
      <w:marLeft w:val="0"/>
      <w:marRight w:val="0"/>
      <w:marTop w:val="0"/>
      <w:marBottom w:val="0"/>
      <w:divBdr>
        <w:top w:val="none" w:sz="0" w:space="0" w:color="auto"/>
        <w:left w:val="none" w:sz="0" w:space="0" w:color="auto"/>
        <w:bottom w:val="none" w:sz="0" w:space="0" w:color="auto"/>
        <w:right w:val="none" w:sz="0" w:space="0" w:color="auto"/>
      </w:divBdr>
    </w:div>
    <w:div w:id="411925693">
      <w:bodyDiv w:val="1"/>
      <w:marLeft w:val="0"/>
      <w:marRight w:val="0"/>
      <w:marTop w:val="0"/>
      <w:marBottom w:val="0"/>
      <w:divBdr>
        <w:top w:val="none" w:sz="0" w:space="0" w:color="auto"/>
        <w:left w:val="none" w:sz="0" w:space="0" w:color="auto"/>
        <w:bottom w:val="none" w:sz="0" w:space="0" w:color="auto"/>
        <w:right w:val="none" w:sz="0" w:space="0" w:color="auto"/>
      </w:divBdr>
      <w:divsChild>
        <w:div w:id="799810686">
          <w:marLeft w:val="0"/>
          <w:marRight w:val="0"/>
          <w:marTop w:val="100"/>
          <w:marBottom w:val="100"/>
          <w:divBdr>
            <w:top w:val="none" w:sz="0" w:space="0" w:color="auto"/>
            <w:left w:val="single" w:sz="6" w:space="0" w:color="8E8F92"/>
            <w:bottom w:val="none" w:sz="0" w:space="0" w:color="auto"/>
            <w:right w:val="single" w:sz="6" w:space="0" w:color="8E8F92"/>
          </w:divBdr>
          <w:divsChild>
            <w:div w:id="1212234650">
              <w:marLeft w:val="300"/>
              <w:marRight w:val="750"/>
              <w:marTop w:val="150"/>
              <w:marBottom w:val="150"/>
              <w:divBdr>
                <w:top w:val="dotted" w:sz="6" w:space="0" w:color="E8E5D6"/>
                <w:left w:val="dotted" w:sz="6" w:space="0" w:color="E8E5D6"/>
                <w:bottom w:val="dotted" w:sz="6" w:space="0" w:color="E8E5D6"/>
                <w:right w:val="dotted" w:sz="6" w:space="0" w:color="E8E5D6"/>
              </w:divBdr>
            </w:div>
          </w:divsChild>
        </w:div>
      </w:divsChild>
    </w:div>
    <w:div w:id="462701624">
      <w:bodyDiv w:val="1"/>
      <w:marLeft w:val="0"/>
      <w:marRight w:val="0"/>
      <w:marTop w:val="0"/>
      <w:marBottom w:val="0"/>
      <w:divBdr>
        <w:top w:val="none" w:sz="0" w:space="0" w:color="auto"/>
        <w:left w:val="none" w:sz="0" w:space="0" w:color="auto"/>
        <w:bottom w:val="none" w:sz="0" w:space="0" w:color="auto"/>
        <w:right w:val="none" w:sz="0" w:space="0" w:color="auto"/>
      </w:divBdr>
    </w:div>
    <w:div w:id="541482892">
      <w:bodyDiv w:val="1"/>
      <w:marLeft w:val="0"/>
      <w:marRight w:val="0"/>
      <w:marTop w:val="0"/>
      <w:marBottom w:val="0"/>
      <w:divBdr>
        <w:top w:val="none" w:sz="0" w:space="0" w:color="auto"/>
        <w:left w:val="none" w:sz="0" w:space="0" w:color="auto"/>
        <w:bottom w:val="none" w:sz="0" w:space="0" w:color="auto"/>
        <w:right w:val="none" w:sz="0" w:space="0" w:color="auto"/>
      </w:divBdr>
    </w:div>
    <w:div w:id="719980756">
      <w:bodyDiv w:val="1"/>
      <w:marLeft w:val="0"/>
      <w:marRight w:val="0"/>
      <w:marTop w:val="0"/>
      <w:marBottom w:val="0"/>
      <w:divBdr>
        <w:top w:val="none" w:sz="0" w:space="0" w:color="auto"/>
        <w:left w:val="none" w:sz="0" w:space="0" w:color="auto"/>
        <w:bottom w:val="none" w:sz="0" w:space="0" w:color="auto"/>
        <w:right w:val="none" w:sz="0" w:space="0" w:color="auto"/>
      </w:divBdr>
    </w:div>
    <w:div w:id="903758629">
      <w:bodyDiv w:val="1"/>
      <w:marLeft w:val="0"/>
      <w:marRight w:val="0"/>
      <w:marTop w:val="0"/>
      <w:marBottom w:val="0"/>
      <w:divBdr>
        <w:top w:val="none" w:sz="0" w:space="0" w:color="auto"/>
        <w:left w:val="none" w:sz="0" w:space="0" w:color="auto"/>
        <w:bottom w:val="none" w:sz="0" w:space="0" w:color="auto"/>
        <w:right w:val="none" w:sz="0" w:space="0" w:color="auto"/>
      </w:divBdr>
    </w:div>
    <w:div w:id="920715933">
      <w:bodyDiv w:val="1"/>
      <w:marLeft w:val="0"/>
      <w:marRight w:val="0"/>
      <w:marTop w:val="0"/>
      <w:marBottom w:val="0"/>
      <w:divBdr>
        <w:top w:val="none" w:sz="0" w:space="0" w:color="auto"/>
        <w:left w:val="none" w:sz="0" w:space="0" w:color="auto"/>
        <w:bottom w:val="none" w:sz="0" w:space="0" w:color="auto"/>
        <w:right w:val="none" w:sz="0" w:space="0" w:color="auto"/>
      </w:divBdr>
    </w:div>
    <w:div w:id="940648111">
      <w:bodyDiv w:val="1"/>
      <w:marLeft w:val="0"/>
      <w:marRight w:val="0"/>
      <w:marTop w:val="0"/>
      <w:marBottom w:val="0"/>
      <w:divBdr>
        <w:top w:val="none" w:sz="0" w:space="0" w:color="auto"/>
        <w:left w:val="none" w:sz="0" w:space="0" w:color="auto"/>
        <w:bottom w:val="none" w:sz="0" w:space="0" w:color="auto"/>
        <w:right w:val="none" w:sz="0" w:space="0" w:color="auto"/>
      </w:divBdr>
    </w:div>
    <w:div w:id="991521247">
      <w:bodyDiv w:val="1"/>
      <w:marLeft w:val="0"/>
      <w:marRight w:val="0"/>
      <w:marTop w:val="0"/>
      <w:marBottom w:val="0"/>
      <w:divBdr>
        <w:top w:val="none" w:sz="0" w:space="0" w:color="auto"/>
        <w:left w:val="none" w:sz="0" w:space="0" w:color="auto"/>
        <w:bottom w:val="none" w:sz="0" w:space="0" w:color="auto"/>
        <w:right w:val="none" w:sz="0" w:space="0" w:color="auto"/>
      </w:divBdr>
    </w:div>
    <w:div w:id="1014572094">
      <w:bodyDiv w:val="1"/>
      <w:marLeft w:val="0"/>
      <w:marRight w:val="0"/>
      <w:marTop w:val="0"/>
      <w:marBottom w:val="0"/>
      <w:divBdr>
        <w:top w:val="none" w:sz="0" w:space="0" w:color="auto"/>
        <w:left w:val="none" w:sz="0" w:space="0" w:color="auto"/>
        <w:bottom w:val="none" w:sz="0" w:space="0" w:color="auto"/>
        <w:right w:val="none" w:sz="0" w:space="0" w:color="auto"/>
      </w:divBdr>
    </w:div>
    <w:div w:id="1096749090">
      <w:bodyDiv w:val="1"/>
      <w:marLeft w:val="0"/>
      <w:marRight w:val="0"/>
      <w:marTop w:val="0"/>
      <w:marBottom w:val="0"/>
      <w:divBdr>
        <w:top w:val="none" w:sz="0" w:space="0" w:color="auto"/>
        <w:left w:val="none" w:sz="0" w:space="0" w:color="auto"/>
        <w:bottom w:val="none" w:sz="0" w:space="0" w:color="auto"/>
        <w:right w:val="none" w:sz="0" w:space="0" w:color="auto"/>
      </w:divBdr>
    </w:div>
    <w:div w:id="1186409616">
      <w:bodyDiv w:val="1"/>
      <w:marLeft w:val="0"/>
      <w:marRight w:val="0"/>
      <w:marTop w:val="0"/>
      <w:marBottom w:val="0"/>
      <w:divBdr>
        <w:top w:val="none" w:sz="0" w:space="0" w:color="auto"/>
        <w:left w:val="none" w:sz="0" w:space="0" w:color="auto"/>
        <w:bottom w:val="none" w:sz="0" w:space="0" w:color="auto"/>
        <w:right w:val="none" w:sz="0" w:space="0" w:color="auto"/>
      </w:divBdr>
    </w:div>
    <w:div w:id="1231963409">
      <w:bodyDiv w:val="1"/>
      <w:marLeft w:val="0"/>
      <w:marRight w:val="0"/>
      <w:marTop w:val="0"/>
      <w:marBottom w:val="0"/>
      <w:divBdr>
        <w:top w:val="none" w:sz="0" w:space="0" w:color="auto"/>
        <w:left w:val="none" w:sz="0" w:space="0" w:color="auto"/>
        <w:bottom w:val="none" w:sz="0" w:space="0" w:color="auto"/>
        <w:right w:val="none" w:sz="0" w:space="0" w:color="auto"/>
      </w:divBdr>
    </w:div>
    <w:div w:id="1240676159">
      <w:bodyDiv w:val="1"/>
      <w:marLeft w:val="0"/>
      <w:marRight w:val="0"/>
      <w:marTop w:val="0"/>
      <w:marBottom w:val="0"/>
      <w:divBdr>
        <w:top w:val="none" w:sz="0" w:space="0" w:color="auto"/>
        <w:left w:val="none" w:sz="0" w:space="0" w:color="auto"/>
        <w:bottom w:val="none" w:sz="0" w:space="0" w:color="auto"/>
        <w:right w:val="none" w:sz="0" w:space="0" w:color="auto"/>
      </w:divBdr>
    </w:div>
    <w:div w:id="1285841417">
      <w:bodyDiv w:val="1"/>
      <w:marLeft w:val="0"/>
      <w:marRight w:val="0"/>
      <w:marTop w:val="0"/>
      <w:marBottom w:val="0"/>
      <w:divBdr>
        <w:top w:val="none" w:sz="0" w:space="0" w:color="auto"/>
        <w:left w:val="none" w:sz="0" w:space="0" w:color="auto"/>
        <w:bottom w:val="none" w:sz="0" w:space="0" w:color="auto"/>
        <w:right w:val="none" w:sz="0" w:space="0" w:color="auto"/>
      </w:divBdr>
    </w:div>
    <w:div w:id="1480342411">
      <w:bodyDiv w:val="1"/>
      <w:marLeft w:val="0"/>
      <w:marRight w:val="0"/>
      <w:marTop w:val="0"/>
      <w:marBottom w:val="0"/>
      <w:divBdr>
        <w:top w:val="none" w:sz="0" w:space="0" w:color="auto"/>
        <w:left w:val="none" w:sz="0" w:space="0" w:color="auto"/>
        <w:bottom w:val="none" w:sz="0" w:space="0" w:color="auto"/>
        <w:right w:val="none" w:sz="0" w:space="0" w:color="auto"/>
      </w:divBdr>
    </w:div>
    <w:div w:id="1528837358">
      <w:bodyDiv w:val="1"/>
      <w:marLeft w:val="0"/>
      <w:marRight w:val="0"/>
      <w:marTop w:val="0"/>
      <w:marBottom w:val="0"/>
      <w:divBdr>
        <w:top w:val="none" w:sz="0" w:space="0" w:color="auto"/>
        <w:left w:val="none" w:sz="0" w:space="0" w:color="auto"/>
        <w:bottom w:val="none" w:sz="0" w:space="0" w:color="auto"/>
        <w:right w:val="none" w:sz="0" w:space="0" w:color="auto"/>
      </w:divBdr>
    </w:div>
    <w:div w:id="1567296716">
      <w:bodyDiv w:val="1"/>
      <w:marLeft w:val="0"/>
      <w:marRight w:val="0"/>
      <w:marTop w:val="0"/>
      <w:marBottom w:val="0"/>
      <w:divBdr>
        <w:top w:val="none" w:sz="0" w:space="0" w:color="auto"/>
        <w:left w:val="none" w:sz="0" w:space="0" w:color="auto"/>
        <w:bottom w:val="none" w:sz="0" w:space="0" w:color="auto"/>
        <w:right w:val="none" w:sz="0" w:space="0" w:color="auto"/>
      </w:divBdr>
    </w:div>
    <w:div w:id="1671441068">
      <w:bodyDiv w:val="1"/>
      <w:marLeft w:val="0"/>
      <w:marRight w:val="0"/>
      <w:marTop w:val="0"/>
      <w:marBottom w:val="0"/>
      <w:divBdr>
        <w:top w:val="none" w:sz="0" w:space="0" w:color="auto"/>
        <w:left w:val="none" w:sz="0" w:space="0" w:color="auto"/>
        <w:bottom w:val="none" w:sz="0" w:space="0" w:color="auto"/>
        <w:right w:val="none" w:sz="0" w:space="0" w:color="auto"/>
      </w:divBdr>
    </w:div>
    <w:div w:id="1699038183">
      <w:bodyDiv w:val="1"/>
      <w:marLeft w:val="0"/>
      <w:marRight w:val="0"/>
      <w:marTop w:val="0"/>
      <w:marBottom w:val="0"/>
      <w:divBdr>
        <w:top w:val="none" w:sz="0" w:space="0" w:color="auto"/>
        <w:left w:val="none" w:sz="0" w:space="0" w:color="auto"/>
        <w:bottom w:val="none" w:sz="0" w:space="0" w:color="auto"/>
        <w:right w:val="none" w:sz="0" w:space="0" w:color="auto"/>
      </w:divBdr>
    </w:div>
    <w:div w:id="1950893731">
      <w:bodyDiv w:val="1"/>
      <w:marLeft w:val="0"/>
      <w:marRight w:val="0"/>
      <w:marTop w:val="0"/>
      <w:marBottom w:val="0"/>
      <w:divBdr>
        <w:top w:val="none" w:sz="0" w:space="0" w:color="auto"/>
        <w:left w:val="none" w:sz="0" w:space="0" w:color="auto"/>
        <w:bottom w:val="none" w:sz="0" w:space="0" w:color="auto"/>
        <w:right w:val="none" w:sz="0" w:space="0" w:color="auto"/>
      </w:divBdr>
    </w:div>
    <w:div w:id="1958679240">
      <w:bodyDiv w:val="1"/>
      <w:marLeft w:val="0"/>
      <w:marRight w:val="0"/>
      <w:marTop w:val="0"/>
      <w:marBottom w:val="0"/>
      <w:divBdr>
        <w:top w:val="none" w:sz="0" w:space="0" w:color="auto"/>
        <w:left w:val="none" w:sz="0" w:space="0" w:color="auto"/>
        <w:bottom w:val="none" w:sz="0" w:space="0" w:color="auto"/>
        <w:right w:val="none" w:sz="0" w:space="0" w:color="auto"/>
      </w:divBdr>
    </w:div>
    <w:div w:id="2018459171">
      <w:bodyDiv w:val="1"/>
      <w:marLeft w:val="0"/>
      <w:marRight w:val="0"/>
      <w:marTop w:val="0"/>
      <w:marBottom w:val="0"/>
      <w:divBdr>
        <w:top w:val="none" w:sz="0" w:space="0" w:color="auto"/>
        <w:left w:val="none" w:sz="0" w:space="0" w:color="auto"/>
        <w:bottom w:val="none" w:sz="0" w:space="0" w:color="auto"/>
        <w:right w:val="none" w:sz="0" w:space="0" w:color="auto"/>
      </w:divBdr>
    </w:div>
    <w:div w:id="2077314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D:\DATA\o.fresnel\Documents\Report%20Belgrade.dotx" TargetMode="External"/></Relationships>
</file>

<file path=word/theme/theme1.xml><?xml version="1.0" encoding="utf-8"?>
<a:theme xmlns:a="http://schemas.openxmlformats.org/drawingml/2006/main" name="Thème Office">
  <a:themeElements>
    <a:clrScheme name="Egis">
      <a:dk1>
        <a:srgbClr val="0A0A0A"/>
      </a:dk1>
      <a:lt1>
        <a:srgbClr val="FFFFFF"/>
      </a:lt1>
      <a:dk2>
        <a:srgbClr val="828282"/>
      </a:dk2>
      <a:lt2>
        <a:srgbClr val="F4A41D"/>
      </a:lt2>
      <a:accent1>
        <a:srgbClr val="062C3A"/>
      </a:accent1>
      <a:accent2>
        <a:srgbClr val="ABC100"/>
      </a:accent2>
      <a:accent3>
        <a:srgbClr val="5D858B"/>
      </a:accent3>
      <a:accent4>
        <a:srgbClr val="00617E"/>
      </a:accent4>
      <a:accent5>
        <a:srgbClr val="00A4A6"/>
      </a:accent5>
      <a:accent6>
        <a:srgbClr val="97B8BB"/>
      </a:accent6>
      <a:hlink>
        <a:srgbClr val="0000FF"/>
      </a:hlink>
      <a:folHlink>
        <a:srgbClr val="800080"/>
      </a:folHlink>
    </a:clrScheme>
    <a:fontScheme name="Egis">
      <a:majorFont>
        <a:latin typeface="Segoe UI"/>
        <a:ea typeface=""/>
        <a:cs typeface=""/>
      </a:majorFont>
      <a:minorFont>
        <a:latin typeface="Segoe UI Semilight"/>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2020-06-09T00:00:00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8A628902D74149898A3C3D36D376F2" ma:contentTypeVersion="14" ma:contentTypeDescription="Create a new document." ma:contentTypeScope="" ma:versionID="0b1a0429ff6be82fceb7e98185fff212">
  <xsd:schema xmlns:xsd="http://www.w3.org/2001/XMLSchema" xmlns:xs="http://www.w3.org/2001/XMLSchema" xmlns:p="http://schemas.microsoft.com/office/2006/metadata/properties" xmlns:ns2="81988cf6-f8ed-4925-92ed-2be4627493ed" xmlns:ns3="b47a052a-0299-4c73-9de9-8f2cebbd3b0d" targetNamespace="http://schemas.microsoft.com/office/2006/metadata/properties" ma:root="true" ma:fieldsID="7298a8338d4af2fd721b10040628136f" ns2:_="" ns3:_="">
    <xsd:import namespace="81988cf6-f8ed-4925-92ed-2be4627493ed"/>
    <xsd:import namespace="b47a052a-0299-4c73-9de9-8f2cebbd3b0d"/>
    <xsd:element name="properties">
      <xsd:complexType>
        <xsd:sequence>
          <xsd:element name="documentManagement">
            <xsd:complexType>
              <xsd:all>
                <xsd:element ref="ns2:TaxCatchAll" minOccurs="0"/>
                <xsd:element ref="ns3:TaxKeywordTaxHTFiel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988cf6-f8ed-4925-92ed-2be4627493ed" elementFormDefault="qualified">
    <xsd:import namespace="http://schemas.microsoft.com/office/2006/documentManagement/types"/>
    <xsd:import namespace="http://schemas.microsoft.com/office/infopath/2007/PartnerControls"/>
    <xsd:element name="TaxCatchAll" ma:index="4" nillable="true" ma:displayName="Taxonomy Catch All Column" ma:description="" ma:hidden="true" ma:list="{973a5a11-39b5-41c7-8916-bb6746baa504}" ma:internalName="TaxCatchAll" ma:showField="CatchAllData" ma:web="81988cf6-f8ed-4925-92ed-2be4627493e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7a052a-0299-4c73-9de9-8f2cebbd3b0d" elementFormDefault="qualified">
    <xsd:import namespace="http://schemas.microsoft.com/office/2006/documentManagement/types"/>
    <xsd:import namespace="http://schemas.microsoft.com/office/infopath/2007/PartnerControls"/>
    <xsd:element name="TaxKeywordTaxHTField" ma:index="11" nillable="true" ma:taxonomy="true" ma:internalName="TaxKeywordTaxHTField" ma:taxonomyFieldName="TaxKeyword" ma:displayName="Enterprise Keywords" ma:fieldId="{23f27201-bee3-471e-b2e7-b64fd8b7ca38}" ma:taxonomyMulti="true" ma:sspId="e3732f13-61cd-41e2-bb72-541328b09a02" ma:termSetId="00000000-0000-0000-0000-000000000000" ma:anchorId="00000000-0000-0000-0000-000000000000" ma:open="true" ma:isKeyword="tru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ma:index="9"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TaxKeywordTaxHTField xmlns="b47a052a-0299-4c73-9de9-8f2cebbd3b0d">
      <Terms xmlns="http://schemas.microsoft.com/office/infopath/2007/PartnerControls"/>
    </TaxKeywordTaxHTField>
    <TaxCatchAll xmlns="81988cf6-f8ed-4925-92ed-2be4627493ed"/>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911708B-3B8C-48B4-B40E-9ACBB1B2E2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988cf6-f8ed-4925-92ed-2be4627493ed"/>
    <ds:schemaRef ds:uri="b47a052a-0299-4c73-9de9-8f2cebbd3b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276526-3C15-4163-848B-723C774FD0CC}">
  <ds:schemaRefs>
    <ds:schemaRef ds:uri="http://schemas.microsoft.com/sharepoint/v3/contenttype/forms"/>
  </ds:schemaRefs>
</ds:datastoreItem>
</file>

<file path=customXml/itemProps4.xml><?xml version="1.0" encoding="utf-8"?>
<ds:datastoreItem xmlns:ds="http://schemas.openxmlformats.org/officeDocument/2006/customXml" ds:itemID="{3687108E-DB80-4F20-B1A2-E988EB03BD0B}">
  <ds:schemaRefs>
    <ds:schemaRef ds:uri="http://schemas.openxmlformats.org/officeDocument/2006/bibliography"/>
  </ds:schemaRefs>
</ds:datastoreItem>
</file>

<file path=customXml/itemProps5.xml><?xml version="1.0" encoding="utf-8"?>
<ds:datastoreItem xmlns:ds="http://schemas.openxmlformats.org/officeDocument/2006/customXml" ds:itemID="{55636668-38EF-4D3D-92B1-16A07253D700}">
  <ds:schemaRefs>
    <ds:schemaRef ds:uri="http://schemas.microsoft.com/office/2006/metadata/properties"/>
    <ds:schemaRef ds:uri="http://schemas.microsoft.com/office/infopath/2007/PartnerControls"/>
    <ds:schemaRef ds:uri="b47a052a-0299-4c73-9de9-8f2cebbd3b0d"/>
    <ds:schemaRef ds:uri="81988cf6-f8ed-4925-92ed-2be4627493ed"/>
  </ds:schemaRefs>
</ds:datastoreItem>
</file>

<file path=docProps/app.xml><?xml version="1.0" encoding="utf-8"?>
<Properties xmlns="http://schemas.openxmlformats.org/officeDocument/2006/extended-properties" xmlns:vt="http://schemas.openxmlformats.org/officeDocument/2006/docPropsVTypes">
  <Template>Report Belgrade</Template>
  <TotalTime>47</TotalTime>
  <Pages>13</Pages>
  <Words>2818</Words>
  <Characters>16066</Characters>
  <Application>Microsoft Office Word</Application>
  <DocSecurity>0</DocSecurity>
  <Lines>133</Lines>
  <Paragraphs>37</Paragraphs>
  <ScaleCrop>false</ScaleCrop>
  <HeadingPairs>
    <vt:vector size="6" baseType="variant">
      <vt:variant>
        <vt:lpstr>Title</vt:lpstr>
      </vt:variant>
      <vt:variant>
        <vt:i4>1</vt:i4>
      </vt:variant>
      <vt:variant>
        <vt:lpstr>Titre</vt:lpstr>
      </vt:variant>
      <vt:variant>
        <vt:i4>1</vt:i4>
      </vt:variant>
      <vt:variant>
        <vt:lpstr>Název</vt:lpstr>
      </vt:variant>
      <vt:variant>
        <vt:i4>1</vt:i4>
      </vt:variant>
    </vt:vector>
  </HeadingPairs>
  <TitlesOfParts>
    <vt:vector size="3" baseType="lpstr">
      <vt:lpstr>Civil work study report -                XXXXXX Station</vt:lpstr>
      <vt:lpstr>Civil work study report -                XXXXXX Station</vt:lpstr>
      <vt:lpstr/>
    </vt:vector>
  </TitlesOfParts>
  <Company>sc</Company>
  <LinksUpToDate>false</LinksUpToDate>
  <CharactersWithSpaces>18847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Civil work study report -                XXXXXX Station</dc:title>
  <dc:subject/>
  <dc:creator>FRESNEL Olivier</dc:creator>
  <cp:keywords/>
  <dc:description>BGM-All-EGI-PED-ZZZ-RP-0000-12345-01</dc:description>
  <cp:lastModifiedBy>Milica Otasevic</cp:lastModifiedBy>
  <cp:revision>35</cp:revision>
  <cp:lastPrinted>2021-04-14T14:03:00Z</cp:lastPrinted>
  <dcterms:created xsi:type="dcterms:W3CDTF">2021-10-04T14:09:00Z</dcterms:created>
  <dcterms:modified xsi:type="dcterms:W3CDTF">2021-12-09T11:22:00Z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0x010100FD8A628902D74149898A3C3D36D376F2</vt:lpwstr>
  </property>
  <property fmtid="{D5CDD505-2E9C-101B-9397-08002B2CF9AE}" pid="3" name="TaxKeyword">
    <vt:lpwstr/>
  </property>
</Properties>
</file>